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AF" w:rsidRPr="007E38AC" w:rsidRDefault="00C84195" w:rsidP="007E38AC">
      <w:pPr>
        <w:pStyle w:val="a3"/>
        <w:spacing w:line="600" w:lineRule="exact"/>
        <w:ind w:leftChars="0" w:left="0"/>
        <w:rPr>
          <w:rFonts w:eastAsia="標楷體"/>
          <w:b/>
          <w:bCs/>
          <w:sz w:val="32"/>
          <w:szCs w:val="32"/>
        </w:rPr>
      </w:pPr>
      <w:bookmarkStart w:id="0" w:name="_GoBack"/>
      <w:r w:rsidRPr="007E38AC">
        <w:rPr>
          <w:rFonts w:eastAsia="標楷體" w:hint="eastAsia"/>
          <w:b/>
          <w:bCs/>
          <w:sz w:val="32"/>
          <w:szCs w:val="32"/>
        </w:rPr>
        <w:t>市</w:t>
      </w:r>
      <w:r w:rsidR="007C1FAF" w:rsidRPr="007E38AC">
        <w:rPr>
          <w:rFonts w:eastAsia="標楷體" w:hint="eastAsia"/>
          <w:b/>
          <w:bCs/>
          <w:sz w:val="32"/>
          <w:szCs w:val="32"/>
        </w:rPr>
        <w:t>立楊梅高中</w:t>
      </w:r>
      <w:r w:rsidR="00A07E4D" w:rsidRPr="007E38AC">
        <w:rPr>
          <w:rFonts w:eastAsia="標楷體"/>
          <w:b/>
          <w:sz w:val="32"/>
          <w:szCs w:val="32"/>
        </w:rPr>
        <w:t>10</w:t>
      </w:r>
      <w:r w:rsidR="001925C5" w:rsidRPr="007E38AC">
        <w:rPr>
          <w:rFonts w:eastAsia="標楷體" w:hint="eastAsia"/>
          <w:b/>
          <w:sz w:val="32"/>
          <w:szCs w:val="32"/>
        </w:rPr>
        <w:t>8</w:t>
      </w:r>
      <w:r w:rsidR="00A07E4D" w:rsidRPr="007E38AC">
        <w:rPr>
          <w:rFonts w:eastAsia="標楷體"/>
          <w:b/>
          <w:sz w:val="32"/>
          <w:szCs w:val="32"/>
        </w:rPr>
        <w:t>學年第二</w:t>
      </w:r>
      <w:proofErr w:type="gramStart"/>
      <w:r w:rsidR="00A07E4D" w:rsidRPr="007E38AC">
        <w:rPr>
          <w:rFonts w:eastAsia="標楷體"/>
          <w:b/>
          <w:sz w:val="32"/>
          <w:szCs w:val="32"/>
        </w:rPr>
        <w:t>學期均質化</w:t>
      </w:r>
      <w:proofErr w:type="gramEnd"/>
      <w:r w:rsidR="007E38AC" w:rsidRPr="007E38AC">
        <w:rPr>
          <w:rFonts w:eastAsia="標楷體" w:hint="eastAsia"/>
          <w:b/>
          <w:sz w:val="32"/>
          <w:szCs w:val="32"/>
        </w:rPr>
        <w:t>特色教學暨試探課程分享計畫</w:t>
      </w:r>
    </w:p>
    <w:bookmarkEnd w:id="0"/>
    <w:p w:rsidR="007C1FAF" w:rsidRPr="00587A96" w:rsidRDefault="007E38AC" w:rsidP="00587A96">
      <w:pPr>
        <w:pStyle w:val="a3"/>
        <w:spacing w:line="600" w:lineRule="exact"/>
        <w:ind w:leftChars="0" w:left="600"/>
        <w:jc w:val="center"/>
        <w:rPr>
          <w:rFonts w:ascii="標楷體" w:eastAsia="標楷體" w:hAnsi="標楷體"/>
          <w:color w:val="222222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「</w:t>
      </w:r>
      <w:r w:rsidR="00421163" w:rsidRPr="00421163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學數</w:t>
      </w:r>
      <w:proofErr w:type="gramStart"/>
      <w:r w:rsidR="00421163" w:rsidRPr="00421163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․</w:t>
      </w:r>
      <w:proofErr w:type="gramEnd"/>
      <w:r w:rsidR="00421163" w:rsidRPr="00421163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數學</w:t>
      </w:r>
      <w:r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」遊戲數學特色教學及學術試探活動</w:t>
      </w:r>
    </w:p>
    <w:p w:rsidR="003575D3" w:rsidRPr="00BA2595" w:rsidRDefault="00A20F8F" w:rsidP="007A614B">
      <w:pPr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/>
          <w:bCs/>
        </w:rPr>
      </w:pPr>
      <w:r w:rsidRPr="00BA2595">
        <w:rPr>
          <w:rFonts w:ascii="標楷體" w:eastAsia="標楷體" w:hAnsi="標楷體" w:hint="eastAsia"/>
        </w:rPr>
        <w:t>一、</w:t>
      </w:r>
      <w:r w:rsidR="007C1FAF" w:rsidRPr="00BA2595">
        <w:rPr>
          <w:rFonts w:ascii="標楷體" w:eastAsia="標楷體" w:hAnsi="標楷體" w:hint="eastAsia"/>
        </w:rPr>
        <w:t>依據</w:t>
      </w:r>
      <w:r w:rsidR="007C1FAF" w:rsidRPr="00BA2595">
        <w:rPr>
          <w:rFonts w:ascii="標楷體" w:eastAsia="標楷體" w:hAnsi="標楷體"/>
        </w:rPr>
        <w:t>：</w:t>
      </w:r>
      <w:r w:rsidR="007E38AC">
        <w:rPr>
          <w:rFonts w:ascii="標楷體" w:eastAsia="標楷體" w:hAnsi="標楷體" w:hint="eastAsia"/>
        </w:rPr>
        <w:t>本校108之二</w:t>
      </w:r>
      <w:proofErr w:type="gramStart"/>
      <w:r w:rsidR="007C1FAF" w:rsidRPr="00BA2595">
        <w:rPr>
          <w:rFonts w:ascii="標楷體" w:eastAsia="標楷體" w:hAnsi="標楷體" w:hint="eastAsia"/>
        </w:rPr>
        <w:t>均質化</w:t>
      </w:r>
      <w:proofErr w:type="gramEnd"/>
      <w:r w:rsidR="007E38AC">
        <w:rPr>
          <w:rFonts w:ascii="標楷體" w:eastAsia="標楷體" w:hAnsi="標楷體" w:hint="eastAsia"/>
        </w:rPr>
        <w:t>標竿108-4及</w:t>
      </w:r>
      <w:r w:rsidR="006D7A08" w:rsidRPr="00BA2595">
        <w:rPr>
          <w:rFonts w:ascii="標楷體" w:eastAsia="標楷體" w:hAnsi="標楷體" w:hint="eastAsia"/>
        </w:rPr>
        <w:t>10</w:t>
      </w:r>
      <w:r w:rsidR="001925C5" w:rsidRPr="00BA2595">
        <w:rPr>
          <w:rFonts w:ascii="標楷體" w:eastAsia="標楷體" w:hAnsi="標楷體" w:hint="eastAsia"/>
        </w:rPr>
        <w:t>8</w:t>
      </w:r>
      <w:r w:rsidR="006D7A08" w:rsidRPr="00BA2595">
        <w:rPr>
          <w:rFonts w:ascii="標楷體" w:eastAsia="標楷體" w:hAnsi="標楷體" w:hint="eastAsia"/>
        </w:rPr>
        <w:t>-</w:t>
      </w:r>
      <w:r w:rsidR="001925C5" w:rsidRPr="00BA2595">
        <w:rPr>
          <w:rFonts w:ascii="標楷體" w:eastAsia="標楷體" w:hAnsi="標楷體" w:hint="eastAsia"/>
        </w:rPr>
        <w:t>5</w:t>
      </w:r>
      <w:r w:rsidR="006D7A08" w:rsidRPr="00BA2595">
        <w:rPr>
          <w:rFonts w:ascii="標楷體" w:eastAsia="標楷體" w:hAnsi="標楷體" w:hint="eastAsia"/>
        </w:rPr>
        <w:t>-2</w:t>
      </w:r>
      <w:r w:rsidR="006D7A08" w:rsidRPr="00BA2595">
        <w:rPr>
          <w:rFonts w:ascii="標楷體" w:eastAsia="標楷體" w:hAnsi="標楷體" w:hint="eastAsia"/>
          <w:bCs/>
        </w:rPr>
        <w:t>計畫</w:t>
      </w:r>
      <w:r w:rsidR="007C1FAF" w:rsidRPr="00BA2595">
        <w:rPr>
          <w:rFonts w:ascii="標楷體" w:eastAsia="標楷體" w:hAnsi="標楷體" w:hint="eastAsia"/>
          <w:bCs/>
        </w:rPr>
        <w:t>辦理。</w:t>
      </w:r>
    </w:p>
    <w:p w:rsidR="003575D3" w:rsidRDefault="00A20F8F" w:rsidP="007A614B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</w:rPr>
      </w:pPr>
      <w:r w:rsidRPr="00BA2595">
        <w:rPr>
          <w:rFonts w:ascii="標楷體" w:eastAsia="標楷體" w:hAnsi="標楷體" w:hint="eastAsia"/>
          <w:bCs/>
        </w:rPr>
        <w:t>二、</w:t>
      </w:r>
      <w:r w:rsidR="007E38AC">
        <w:rPr>
          <w:rFonts w:ascii="標楷體" w:eastAsia="標楷體" w:hAnsi="標楷體" w:hint="eastAsia"/>
          <w:bCs/>
        </w:rPr>
        <w:t>緣起：</w:t>
      </w:r>
    </w:p>
    <w:p w:rsidR="007E38AC" w:rsidRPr="00BA2595" w:rsidRDefault="007E38AC" w:rsidP="007A614B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 w:hint="eastAsia"/>
          <w:bCs/>
        </w:rPr>
        <w:t>本校數學科教學研究會多年來致力於趣味數學、資訊數學課程與教材的</w:t>
      </w:r>
      <w:r w:rsidR="00676C6B">
        <w:rPr>
          <w:rFonts w:ascii="標楷體" w:eastAsia="標楷體" w:hAnsi="標楷體" w:hint="eastAsia"/>
          <w:bCs/>
        </w:rPr>
        <w:t>開</w:t>
      </w:r>
      <w:r>
        <w:rPr>
          <w:rFonts w:ascii="標楷體" w:eastAsia="標楷體" w:hAnsi="標楷體" w:hint="eastAsia"/>
          <w:bCs/>
        </w:rPr>
        <w:t>發</w:t>
      </w:r>
      <w:r w:rsidR="00676C6B">
        <w:rPr>
          <w:rFonts w:ascii="標楷體" w:eastAsia="標楷體" w:hAnsi="標楷體" w:hint="eastAsia"/>
          <w:bCs/>
        </w:rPr>
        <w:t>與設計</w:t>
      </w:r>
      <w:r>
        <w:rPr>
          <w:rFonts w:ascii="標楷體" w:eastAsia="標楷體" w:hAnsi="標楷體" w:hint="eastAsia"/>
          <w:bCs/>
        </w:rPr>
        <w:t>，</w:t>
      </w:r>
      <w:r w:rsidR="00676C6B">
        <w:rPr>
          <w:rFonts w:ascii="標楷體" w:eastAsia="標楷體" w:hAnsi="標楷體" w:hint="eastAsia"/>
          <w:bCs/>
        </w:rPr>
        <w:t>已</w:t>
      </w:r>
      <w:r>
        <w:rPr>
          <w:rFonts w:ascii="標楷體" w:eastAsia="標楷體" w:hAnsi="標楷體" w:hint="eastAsia"/>
          <w:bCs/>
        </w:rPr>
        <w:t>發展出</w:t>
      </w:r>
      <w:r w:rsidR="00676C6B">
        <w:rPr>
          <w:rFonts w:ascii="標楷體" w:eastAsia="標楷體" w:hAnsi="標楷體" w:hint="eastAsia"/>
          <w:bCs/>
        </w:rPr>
        <w:t>「數學史與生活應用」、</w:t>
      </w:r>
      <w:r w:rsidR="00AC2F36">
        <w:rPr>
          <w:rFonts w:ascii="標楷體" w:eastAsia="標楷體" w:hAnsi="標楷體" w:hint="eastAsia"/>
          <w:bCs/>
        </w:rPr>
        <w:t>「美哉大數！」、</w:t>
      </w:r>
      <w:r w:rsidR="00676C6B">
        <w:rPr>
          <w:rFonts w:ascii="標楷體" w:eastAsia="標楷體" w:hAnsi="標楷體" w:hint="eastAsia"/>
          <w:bCs/>
        </w:rPr>
        <w:t>「</w:t>
      </w:r>
      <w:proofErr w:type="gramStart"/>
      <w:r w:rsidR="00676C6B">
        <w:rPr>
          <w:rFonts w:ascii="標楷體" w:eastAsia="標楷體" w:hAnsi="標楷體" w:hint="eastAsia"/>
          <w:bCs/>
        </w:rPr>
        <w:t>數術之</w:t>
      </w:r>
      <w:proofErr w:type="gramEnd"/>
      <w:r w:rsidR="00676C6B">
        <w:rPr>
          <w:rFonts w:ascii="標楷體" w:eastAsia="標楷體" w:hAnsi="標楷體" w:hint="eastAsia"/>
          <w:bCs/>
        </w:rPr>
        <w:t>美專題」、「藝數摺學」、「Excel在數學上的應用」、「看電影學數學」等特色選修課程</w:t>
      </w:r>
      <w:r w:rsidR="00330B81">
        <w:rPr>
          <w:rFonts w:ascii="標楷體" w:eastAsia="標楷體" w:hAnsi="標楷體" w:hint="eastAsia"/>
          <w:bCs/>
        </w:rPr>
        <w:t>；</w:t>
      </w:r>
      <w:r w:rsidR="00676C6B">
        <w:rPr>
          <w:rFonts w:ascii="標楷體" w:eastAsia="標楷體" w:hAnsi="標楷體" w:hint="eastAsia"/>
          <w:bCs/>
        </w:rPr>
        <w:t>數學科教學團隊試</w:t>
      </w:r>
      <w:r w:rsidR="00330B81">
        <w:rPr>
          <w:rFonts w:ascii="標楷體" w:eastAsia="標楷體" w:hAnsi="標楷體" w:hint="eastAsia"/>
          <w:bCs/>
        </w:rPr>
        <w:t>圖</w:t>
      </w:r>
      <w:r w:rsidR="00676C6B">
        <w:rPr>
          <w:rFonts w:ascii="標楷體" w:eastAsia="標楷體" w:hAnsi="標楷體" w:hint="eastAsia"/>
          <w:bCs/>
        </w:rPr>
        <w:t>從生活應用與趣味遊戲的面向，解構</w:t>
      </w:r>
      <w:r w:rsidR="00330B81">
        <w:rPr>
          <w:rFonts w:ascii="標楷體" w:eastAsia="標楷體" w:hAnsi="標楷體" w:hint="eastAsia"/>
          <w:bCs/>
        </w:rPr>
        <w:t>一般同學認為數學困難的認知，豐富趣味的課程正是數學科團隊教學</w:t>
      </w:r>
      <w:r w:rsidR="00676C6B">
        <w:rPr>
          <w:rFonts w:ascii="標楷體" w:eastAsia="標楷體" w:hAnsi="標楷體" w:hint="eastAsia"/>
          <w:bCs/>
        </w:rPr>
        <w:t>的用心</w:t>
      </w:r>
      <w:r w:rsidR="00330B81">
        <w:rPr>
          <w:rFonts w:ascii="標楷體" w:eastAsia="標楷體" w:hAnsi="標楷體" w:hint="eastAsia"/>
          <w:bCs/>
        </w:rPr>
        <w:t>！煩悶的新冠</w:t>
      </w:r>
      <w:proofErr w:type="gramStart"/>
      <w:r w:rsidR="00330B81">
        <w:rPr>
          <w:rFonts w:ascii="標楷體" w:eastAsia="標楷體" w:hAnsi="標楷體" w:hint="eastAsia"/>
          <w:bCs/>
        </w:rPr>
        <w:t>疫情中</w:t>
      </w:r>
      <w:proofErr w:type="gramEnd"/>
      <w:r w:rsidR="00330B81">
        <w:rPr>
          <w:rFonts w:ascii="標楷體" w:eastAsia="標楷體" w:hAnsi="標楷體" w:hint="eastAsia"/>
          <w:bCs/>
        </w:rPr>
        <w:t>，圖書館與數學科團隊卻激盪出一場別開生面的</w:t>
      </w:r>
      <w:r w:rsidR="0026257C">
        <w:rPr>
          <w:rFonts w:ascii="標楷體" w:eastAsia="標楷體" w:hAnsi="標楷體" w:hint="eastAsia"/>
          <w:bCs/>
        </w:rPr>
        <w:t>數學主題書展，輔以數學教具、自行研發的數學教材展，</w:t>
      </w:r>
      <w:r w:rsidR="00EA1F6C">
        <w:rPr>
          <w:rFonts w:ascii="標楷體" w:eastAsia="標楷體" w:hAnsi="標楷體" w:hint="eastAsia"/>
          <w:bCs/>
        </w:rPr>
        <w:t>如此生動燦爛的主題，數學同好怎可錯過？</w:t>
      </w:r>
      <w:proofErr w:type="gramStart"/>
      <w:r w:rsidR="00EA1F6C">
        <w:rPr>
          <w:rFonts w:ascii="標楷體" w:eastAsia="標楷體" w:hAnsi="標楷體" w:hint="eastAsia"/>
          <w:bCs/>
        </w:rPr>
        <w:t>秉持均質化</w:t>
      </w:r>
      <w:proofErr w:type="gramEnd"/>
      <w:r w:rsidR="00EA1F6C">
        <w:rPr>
          <w:rFonts w:ascii="標楷體" w:eastAsia="標楷體" w:hAnsi="標楷體" w:hint="eastAsia"/>
          <w:bCs/>
        </w:rPr>
        <w:t>區域共享的精神，歡迎夥伴們</w:t>
      </w:r>
      <w:proofErr w:type="gramStart"/>
      <w:r w:rsidR="00EA1F6C">
        <w:rPr>
          <w:rFonts w:ascii="標楷體" w:eastAsia="標楷體" w:hAnsi="標楷體" w:hint="eastAsia"/>
          <w:bCs/>
        </w:rPr>
        <w:t>來梅</w:t>
      </w:r>
      <w:proofErr w:type="gramEnd"/>
      <w:r w:rsidR="00EA1F6C">
        <w:rPr>
          <w:rFonts w:ascii="標楷體" w:eastAsia="標楷體" w:hAnsi="標楷體" w:hint="eastAsia"/>
          <w:bCs/>
        </w:rPr>
        <w:t>高參觀與體驗！</w:t>
      </w:r>
    </w:p>
    <w:p w:rsidR="003575D3" w:rsidRDefault="00723B04" w:rsidP="007A614B">
      <w:pPr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F34EA" w:rsidRPr="00BA2595">
        <w:rPr>
          <w:rFonts w:ascii="標楷體" w:eastAsia="標楷體" w:hAnsi="標楷體" w:hint="eastAsia"/>
        </w:rPr>
        <w:t>、</w:t>
      </w:r>
      <w:r w:rsidR="003575D3" w:rsidRPr="00BA2595">
        <w:rPr>
          <w:rFonts w:ascii="標楷體" w:eastAsia="標楷體" w:hAnsi="標楷體"/>
        </w:rPr>
        <w:t>主辦：</w:t>
      </w:r>
      <w:r w:rsidR="00C16311">
        <w:rPr>
          <w:rFonts w:ascii="標楷體" w:eastAsia="標楷體" w:hAnsi="標楷體" w:hint="eastAsia"/>
        </w:rPr>
        <w:t>市立楊梅高中</w:t>
      </w:r>
    </w:p>
    <w:p w:rsidR="00C16311" w:rsidRDefault="00723B04" w:rsidP="0049358A">
      <w:pPr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C16311">
        <w:rPr>
          <w:rFonts w:ascii="標楷體" w:eastAsia="標楷體" w:hAnsi="標楷體" w:hint="eastAsia"/>
        </w:rPr>
        <w:t>活動主題與流程：</w:t>
      </w:r>
    </w:p>
    <w:tbl>
      <w:tblPr>
        <w:tblStyle w:val="ae"/>
        <w:tblW w:w="9639" w:type="dxa"/>
        <w:tblInd w:w="279" w:type="dxa"/>
        <w:tblLook w:val="04A0" w:firstRow="1" w:lastRow="0" w:firstColumn="1" w:lastColumn="0" w:noHBand="0" w:noVBand="1"/>
      </w:tblPr>
      <w:tblGrid>
        <w:gridCol w:w="1270"/>
        <w:gridCol w:w="2525"/>
        <w:gridCol w:w="3358"/>
        <w:gridCol w:w="936"/>
        <w:gridCol w:w="1550"/>
      </w:tblGrid>
      <w:tr w:rsidR="004A0A11" w:rsidRPr="00BA2595" w:rsidTr="00F8583C">
        <w:trPr>
          <w:trHeight w:val="310"/>
        </w:trPr>
        <w:tc>
          <w:tcPr>
            <w:tcW w:w="1270" w:type="dxa"/>
          </w:tcPr>
          <w:p w:rsidR="004A0A11" w:rsidRPr="00BA2595" w:rsidRDefault="004A0A11" w:rsidP="0022469F">
            <w:pPr>
              <w:widowControl/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2525" w:type="dxa"/>
            <w:vAlign w:val="center"/>
          </w:tcPr>
          <w:p w:rsidR="004A0A11" w:rsidRPr="00BA2595" w:rsidRDefault="004A0A11" w:rsidP="004A0A11">
            <w:pPr>
              <w:widowControl/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日期/</w:t>
            </w:r>
            <w:r w:rsidRPr="00BA2595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3358" w:type="dxa"/>
            <w:vAlign w:val="center"/>
          </w:tcPr>
          <w:p w:rsidR="004A0A11" w:rsidRPr="00BA2595" w:rsidRDefault="004A0A11" w:rsidP="0022469F">
            <w:pPr>
              <w:widowControl/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主題</w:t>
            </w:r>
          </w:p>
        </w:tc>
        <w:tc>
          <w:tcPr>
            <w:tcW w:w="936" w:type="dxa"/>
            <w:vAlign w:val="center"/>
          </w:tcPr>
          <w:p w:rsidR="004A0A11" w:rsidRPr="00BA2595" w:rsidRDefault="004A0A11" w:rsidP="008122A0">
            <w:pPr>
              <w:widowControl/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主講</w:t>
            </w:r>
          </w:p>
        </w:tc>
        <w:tc>
          <w:tcPr>
            <w:tcW w:w="1550" w:type="dxa"/>
            <w:vAlign w:val="center"/>
          </w:tcPr>
          <w:p w:rsidR="004A0A11" w:rsidRPr="00BA2595" w:rsidRDefault="004A0A11" w:rsidP="0022469F">
            <w:pPr>
              <w:widowControl/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</w:tr>
      <w:tr w:rsidR="004A0A11" w:rsidRPr="00BA2595" w:rsidTr="00F8583C">
        <w:trPr>
          <w:trHeight w:val="310"/>
        </w:trPr>
        <w:tc>
          <w:tcPr>
            <w:tcW w:w="1270" w:type="dxa"/>
          </w:tcPr>
          <w:p w:rsidR="004A0A11" w:rsidRDefault="004A0A11" w:rsidP="00A31EFF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靜態展</w:t>
            </w:r>
          </w:p>
        </w:tc>
        <w:tc>
          <w:tcPr>
            <w:tcW w:w="2525" w:type="dxa"/>
          </w:tcPr>
          <w:p w:rsidR="004A0A11" w:rsidRPr="00BA2595" w:rsidRDefault="004A0A11" w:rsidP="00A31EFF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5/25-6/15 0900-1500</w:t>
            </w:r>
          </w:p>
        </w:tc>
        <w:tc>
          <w:tcPr>
            <w:tcW w:w="3358" w:type="dxa"/>
          </w:tcPr>
          <w:p w:rsidR="004A0A11" w:rsidRPr="008122A0" w:rsidRDefault="004A0A11" w:rsidP="0022469F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122A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「學數</w:t>
            </w:r>
            <w:proofErr w:type="gramStart"/>
            <w:r w:rsidRPr="008122A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․</w:t>
            </w:r>
            <w:proofErr w:type="gramEnd"/>
            <w:r w:rsidRPr="008122A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數學」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主題書展</w:t>
            </w:r>
          </w:p>
        </w:tc>
        <w:tc>
          <w:tcPr>
            <w:tcW w:w="936" w:type="dxa"/>
          </w:tcPr>
          <w:p w:rsidR="004A0A11" w:rsidRPr="00BA2595" w:rsidRDefault="004A0A11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-</w:t>
            </w:r>
          </w:p>
        </w:tc>
        <w:tc>
          <w:tcPr>
            <w:tcW w:w="1550" w:type="dxa"/>
          </w:tcPr>
          <w:p w:rsidR="004A0A11" w:rsidRPr="00BA2595" w:rsidRDefault="004A0A11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圖書館</w:t>
            </w:r>
          </w:p>
        </w:tc>
      </w:tr>
      <w:tr w:rsidR="0087487B" w:rsidRPr="00BA2595" w:rsidTr="00F8583C">
        <w:trPr>
          <w:trHeight w:val="310"/>
        </w:trPr>
        <w:tc>
          <w:tcPr>
            <w:tcW w:w="1270" w:type="dxa"/>
            <w:vMerge w:val="restart"/>
          </w:tcPr>
          <w:p w:rsidR="0087487B" w:rsidRDefault="0087487B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主題解說</w:t>
            </w:r>
          </w:p>
        </w:tc>
        <w:tc>
          <w:tcPr>
            <w:tcW w:w="2525" w:type="dxa"/>
          </w:tcPr>
          <w:p w:rsidR="0087487B" w:rsidRDefault="0087487B" w:rsidP="00771CEE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6/12(五) 0810-0</w:t>
            </w:r>
            <w:r>
              <w:rPr>
                <w:rFonts w:ascii="標楷體" w:eastAsia="標楷體" w:hAnsi="標楷體"/>
                <w:color w:val="000000"/>
                <w:kern w:val="0"/>
              </w:rPr>
              <w:t>90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3358" w:type="dxa"/>
          </w:tcPr>
          <w:p w:rsidR="0087487B" w:rsidRPr="00BA2595" w:rsidRDefault="0087487B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主題書展教材教具特色解說</w:t>
            </w:r>
          </w:p>
        </w:tc>
        <w:tc>
          <w:tcPr>
            <w:tcW w:w="936" w:type="dxa"/>
          </w:tcPr>
          <w:p w:rsidR="0087487B" w:rsidRPr="00BA2595" w:rsidRDefault="0087487B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賴申洲</w:t>
            </w:r>
          </w:p>
        </w:tc>
        <w:tc>
          <w:tcPr>
            <w:tcW w:w="1550" w:type="dxa"/>
          </w:tcPr>
          <w:p w:rsidR="0087487B" w:rsidRPr="00BA2595" w:rsidRDefault="0087487B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圖書館</w:t>
            </w:r>
          </w:p>
        </w:tc>
      </w:tr>
      <w:tr w:rsidR="0087487B" w:rsidRPr="00BA2595" w:rsidTr="00F8583C">
        <w:trPr>
          <w:trHeight w:val="310"/>
        </w:trPr>
        <w:tc>
          <w:tcPr>
            <w:tcW w:w="1270" w:type="dxa"/>
            <w:vMerge/>
          </w:tcPr>
          <w:p w:rsidR="0087487B" w:rsidRDefault="0087487B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25" w:type="dxa"/>
          </w:tcPr>
          <w:p w:rsidR="0087487B" w:rsidRDefault="0087487B" w:rsidP="00771CEE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6/12(五) 0810-0</w:t>
            </w:r>
            <w:r>
              <w:rPr>
                <w:rFonts w:ascii="標楷體" w:eastAsia="標楷體" w:hAnsi="標楷體"/>
                <w:color w:val="000000"/>
                <w:kern w:val="0"/>
              </w:rPr>
              <w:t>90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3358" w:type="dxa"/>
          </w:tcPr>
          <w:p w:rsidR="0087487B" w:rsidRDefault="0087487B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主題書展教材教具特色解說</w:t>
            </w:r>
          </w:p>
        </w:tc>
        <w:tc>
          <w:tcPr>
            <w:tcW w:w="936" w:type="dxa"/>
          </w:tcPr>
          <w:p w:rsidR="0087487B" w:rsidRDefault="0087487B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許技江</w:t>
            </w:r>
            <w:proofErr w:type="gramEnd"/>
          </w:p>
        </w:tc>
        <w:tc>
          <w:tcPr>
            <w:tcW w:w="1550" w:type="dxa"/>
          </w:tcPr>
          <w:p w:rsidR="0087487B" w:rsidRDefault="0087487B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圖書館</w:t>
            </w:r>
          </w:p>
        </w:tc>
      </w:tr>
      <w:tr w:rsidR="00AD6A66" w:rsidRPr="00BA2595" w:rsidTr="00F8583C">
        <w:trPr>
          <w:trHeight w:val="310"/>
        </w:trPr>
        <w:tc>
          <w:tcPr>
            <w:tcW w:w="1270" w:type="dxa"/>
            <w:vMerge w:val="restart"/>
          </w:tcPr>
          <w:p w:rsidR="00AD6A66" w:rsidRDefault="00AD6A66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主題試探課程</w:t>
            </w:r>
          </w:p>
        </w:tc>
        <w:tc>
          <w:tcPr>
            <w:tcW w:w="2525" w:type="dxa"/>
          </w:tcPr>
          <w:p w:rsidR="00AD6A66" w:rsidRDefault="00AD6A66" w:rsidP="00AD6A66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6/12(五) 0</w:t>
            </w:r>
            <w:r>
              <w:rPr>
                <w:rFonts w:ascii="標楷體" w:eastAsia="標楷體" w:hAnsi="標楷體"/>
                <w:color w:val="000000"/>
                <w:kern w:val="0"/>
              </w:rPr>
              <w:t>90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358" w:type="dxa"/>
          </w:tcPr>
          <w:p w:rsidR="00AD6A66" w:rsidRDefault="00F8583C" w:rsidP="0022469F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A.</w:t>
            </w:r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Excel</w:t>
            </w:r>
            <w:proofErr w:type="spellEnd"/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在數學上的應用</w:t>
            </w:r>
          </w:p>
        </w:tc>
        <w:tc>
          <w:tcPr>
            <w:tcW w:w="936" w:type="dxa"/>
          </w:tcPr>
          <w:p w:rsidR="00AD6A66" w:rsidRDefault="00AD6A66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賴申洲</w:t>
            </w:r>
          </w:p>
        </w:tc>
        <w:tc>
          <w:tcPr>
            <w:tcW w:w="1550" w:type="dxa"/>
          </w:tcPr>
          <w:p w:rsidR="00AD6A66" w:rsidRDefault="00AD6A66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電腦教室二</w:t>
            </w:r>
          </w:p>
        </w:tc>
      </w:tr>
      <w:tr w:rsidR="00AD6A66" w:rsidRPr="00BA2595" w:rsidTr="00F8583C">
        <w:trPr>
          <w:trHeight w:val="310"/>
        </w:trPr>
        <w:tc>
          <w:tcPr>
            <w:tcW w:w="1270" w:type="dxa"/>
            <w:vMerge/>
          </w:tcPr>
          <w:p w:rsidR="00AD6A66" w:rsidRDefault="00AD6A66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25" w:type="dxa"/>
          </w:tcPr>
          <w:p w:rsidR="00AD6A66" w:rsidRDefault="00AD6A66" w:rsidP="00AD6A66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6/12(五) 0</w:t>
            </w:r>
            <w:r>
              <w:rPr>
                <w:rFonts w:ascii="標楷體" w:eastAsia="標楷體" w:hAnsi="標楷體"/>
                <w:color w:val="000000"/>
                <w:kern w:val="0"/>
              </w:rPr>
              <w:t>90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358" w:type="dxa"/>
          </w:tcPr>
          <w:p w:rsidR="00AD6A66" w:rsidRDefault="00F8583C" w:rsidP="0022469F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B.</w:t>
            </w:r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藝數</w:t>
            </w:r>
            <w:proofErr w:type="gramStart"/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摺</w:t>
            </w:r>
            <w:proofErr w:type="gramEnd"/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</w:p>
        </w:tc>
        <w:tc>
          <w:tcPr>
            <w:tcW w:w="936" w:type="dxa"/>
          </w:tcPr>
          <w:p w:rsidR="00AD6A66" w:rsidRDefault="00AD6A66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簡美智</w:t>
            </w:r>
          </w:p>
        </w:tc>
        <w:tc>
          <w:tcPr>
            <w:tcW w:w="1550" w:type="dxa"/>
          </w:tcPr>
          <w:p w:rsidR="00AD6A66" w:rsidRDefault="00AD6A66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語言教室</w:t>
            </w:r>
          </w:p>
        </w:tc>
      </w:tr>
      <w:tr w:rsidR="00AD6A66" w:rsidRPr="00BA2595" w:rsidTr="00F8583C">
        <w:trPr>
          <w:trHeight w:val="310"/>
        </w:trPr>
        <w:tc>
          <w:tcPr>
            <w:tcW w:w="1270" w:type="dxa"/>
            <w:vMerge/>
          </w:tcPr>
          <w:p w:rsidR="00AD6A66" w:rsidRDefault="00AD6A66" w:rsidP="004A0A11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25" w:type="dxa"/>
          </w:tcPr>
          <w:p w:rsidR="00AD6A66" w:rsidRDefault="00AD6A66" w:rsidP="00A32DF3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6/12(五) 0</w:t>
            </w:r>
            <w:r w:rsidR="00A32DF3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00-1100</w:t>
            </w:r>
          </w:p>
        </w:tc>
        <w:tc>
          <w:tcPr>
            <w:tcW w:w="3358" w:type="dxa"/>
          </w:tcPr>
          <w:p w:rsidR="00AD6A66" w:rsidRDefault="00F8583C" w:rsidP="00AD6A66">
            <w:pPr>
              <w:pStyle w:val="a3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C.</w:t>
            </w:r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魔術方塊探秘(</w:t>
            </w:r>
            <w:proofErr w:type="gramStart"/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限校內</w:t>
            </w:r>
            <w:proofErr w:type="gramEnd"/>
            <w:r w:rsidR="00AD6A66">
              <w:rPr>
                <w:rFonts w:ascii="標楷體" w:eastAsia="標楷體" w:hAnsi="標楷體" w:cs="新細明體" w:hint="eastAsia"/>
                <w:color w:val="000000"/>
                <w:kern w:val="0"/>
              </w:rPr>
              <w:t>同學)</w:t>
            </w:r>
          </w:p>
        </w:tc>
        <w:tc>
          <w:tcPr>
            <w:tcW w:w="936" w:type="dxa"/>
          </w:tcPr>
          <w:p w:rsidR="00AD6A66" w:rsidRDefault="00AD6A66" w:rsidP="008122A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許技江</w:t>
            </w:r>
            <w:proofErr w:type="gramEnd"/>
          </w:p>
        </w:tc>
        <w:tc>
          <w:tcPr>
            <w:tcW w:w="1550" w:type="dxa"/>
          </w:tcPr>
          <w:p w:rsidR="00AD6A66" w:rsidRDefault="00AD6A66" w:rsidP="0022469F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</w:p>
        </w:tc>
      </w:tr>
    </w:tbl>
    <w:p w:rsidR="00F27F69" w:rsidRPr="00C4552B" w:rsidRDefault="00A20F8F" w:rsidP="00F8583C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BA2595">
        <w:rPr>
          <w:rFonts w:ascii="標楷體" w:eastAsia="標楷體" w:hAnsi="標楷體" w:hint="eastAsia"/>
        </w:rPr>
        <w:t>五、</w:t>
      </w:r>
      <w:r w:rsidR="00F27F69" w:rsidRPr="00C4552B">
        <w:rPr>
          <w:rFonts w:ascii="標楷體" w:eastAsia="標楷體" w:hAnsi="標楷體" w:hint="eastAsia"/>
          <w:color w:val="000000"/>
        </w:rPr>
        <w:t>參加對象：</w:t>
      </w:r>
      <w:proofErr w:type="gramStart"/>
      <w:r w:rsidR="00F27F69" w:rsidRPr="00C4552B">
        <w:rPr>
          <w:rFonts w:ascii="標楷體" w:eastAsia="標楷體" w:hAnsi="標楷體" w:hint="eastAsia"/>
          <w:color w:val="000000"/>
        </w:rPr>
        <w:t>桃</w:t>
      </w:r>
      <w:proofErr w:type="gramEnd"/>
      <w:r w:rsidR="00F27F69" w:rsidRPr="00C4552B">
        <w:rPr>
          <w:rFonts w:ascii="標楷體" w:eastAsia="標楷體" w:hAnsi="標楷體" w:hint="eastAsia"/>
          <w:color w:val="000000"/>
        </w:rPr>
        <w:t>三區國</w:t>
      </w:r>
      <w:r w:rsidR="00AD6A66">
        <w:rPr>
          <w:rFonts w:ascii="標楷體" w:eastAsia="標楷體" w:hAnsi="標楷體" w:hint="eastAsia"/>
          <w:color w:val="000000"/>
        </w:rPr>
        <w:t>高中</w:t>
      </w:r>
      <w:r w:rsidR="00F27F69" w:rsidRPr="00C4552B">
        <w:rPr>
          <w:rFonts w:ascii="標楷體" w:eastAsia="標楷體" w:hAnsi="標楷體" w:hint="eastAsia"/>
          <w:color w:val="000000"/>
        </w:rPr>
        <w:t>生，</w:t>
      </w:r>
      <w:r w:rsidR="00F8583C">
        <w:rPr>
          <w:rFonts w:ascii="標楷體" w:eastAsia="標楷體" w:hAnsi="標楷體" w:hint="eastAsia"/>
          <w:color w:val="000000"/>
        </w:rPr>
        <w:t>除主題C之外，</w:t>
      </w:r>
      <w:r w:rsidR="00C61D42">
        <w:rPr>
          <w:rFonts w:ascii="標楷體" w:eastAsia="標楷體" w:hAnsi="標楷體" w:hint="eastAsia"/>
          <w:color w:val="000000"/>
        </w:rPr>
        <w:t>主題課程</w:t>
      </w:r>
      <w:r w:rsidR="00F8583C">
        <w:rPr>
          <w:rFonts w:ascii="標楷體" w:eastAsia="標楷體" w:hAnsi="標楷體" w:hint="eastAsia"/>
          <w:color w:val="000000"/>
        </w:rPr>
        <w:t>Ａ、Ｂ上限</w:t>
      </w:r>
      <w:r w:rsidR="00F27F69" w:rsidRPr="00C4552B">
        <w:rPr>
          <w:rFonts w:ascii="標楷體" w:eastAsia="標楷體" w:hAnsi="標楷體"/>
          <w:color w:val="000000"/>
        </w:rPr>
        <w:t>30</w:t>
      </w:r>
      <w:r w:rsidR="00F27F69" w:rsidRPr="00C4552B">
        <w:rPr>
          <w:rFonts w:ascii="標楷體" w:eastAsia="標楷體" w:hAnsi="標楷體" w:hint="eastAsia"/>
          <w:color w:val="000000"/>
        </w:rPr>
        <w:t>人，額滿為止。</w:t>
      </w:r>
      <w:proofErr w:type="gramStart"/>
      <w:r w:rsidR="00F8583C">
        <w:rPr>
          <w:rFonts w:ascii="標楷體" w:eastAsia="標楷體" w:hAnsi="標楷體" w:hint="eastAsia"/>
          <w:color w:val="000000"/>
        </w:rPr>
        <w:t>採</w:t>
      </w:r>
      <w:proofErr w:type="gramEnd"/>
      <w:r w:rsidR="00615E5D">
        <w:rPr>
          <w:rFonts w:ascii="標楷體" w:eastAsia="標楷體" w:hAnsi="標楷體" w:hint="eastAsia"/>
          <w:color w:val="000000"/>
        </w:rPr>
        <w:t>編組教學，動手實作。</w:t>
      </w:r>
      <w:r w:rsidR="00CA01C6">
        <w:rPr>
          <w:rFonts w:ascii="標楷體" w:eastAsia="標楷體" w:hAnsi="標楷體" w:hint="eastAsia"/>
          <w:color w:val="000000"/>
        </w:rPr>
        <w:t>歡迎數學教師帶班參加，</w:t>
      </w:r>
      <w:r w:rsidR="00FC6A74">
        <w:rPr>
          <w:rFonts w:ascii="標楷體" w:eastAsia="標楷體" w:hAnsi="標楷體" w:hint="eastAsia"/>
          <w:color w:val="000000"/>
        </w:rPr>
        <w:t>參加教師予以公假</w:t>
      </w:r>
      <w:r w:rsidR="00F639FF">
        <w:rPr>
          <w:rFonts w:ascii="標楷體" w:eastAsia="標楷體" w:hAnsi="標楷體" w:hint="eastAsia"/>
          <w:color w:val="000000"/>
        </w:rPr>
        <w:t>。</w:t>
      </w:r>
    </w:p>
    <w:p w:rsidR="00C61D42" w:rsidRDefault="0049358A" w:rsidP="00C61D42">
      <w:pPr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BA2595">
        <w:rPr>
          <w:rFonts w:ascii="標楷體" w:eastAsia="標楷體" w:hAnsi="標楷體" w:hint="eastAsia"/>
          <w:color w:val="000000"/>
        </w:rPr>
        <w:t>、</w:t>
      </w:r>
      <w:r w:rsidR="00F27F69" w:rsidRPr="00BA2595">
        <w:rPr>
          <w:rFonts w:ascii="標楷體" w:eastAsia="標楷體" w:hAnsi="標楷體" w:hint="eastAsia"/>
          <w:color w:val="000000"/>
        </w:rPr>
        <w:t>報名方式：</w:t>
      </w:r>
      <w:proofErr w:type="gramStart"/>
      <w:r w:rsidR="00C4552B">
        <w:rPr>
          <w:rFonts w:ascii="標楷體" w:eastAsia="標楷體" w:hAnsi="標楷體" w:hint="eastAsia"/>
          <w:color w:val="000000"/>
        </w:rPr>
        <w:t>線上</w:t>
      </w:r>
      <w:r w:rsidR="00F27F69" w:rsidRPr="00BA2595">
        <w:rPr>
          <w:rFonts w:ascii="標楷體" w:eastAsia="標楷體" w:hAnsi="標楷體" w:hint="eastAsia"/>
          <w:color w:val="000000"/>
        </w:rPr>
        <w:t>報名</w:t>
      </w:r>
      <w:proofErr w:type="gramEnd"/>
      <w:r w:rsidR="00F27F69" w:rsidRPr="00BA2595">
        <w:rPr>
          <w:rFonts w:ascii="標楷體" w:eastAsia="標楷體" w:hAnsi="標楷體" w:hint="eastAsia"/>
          <w:color w:val="000000"/>
        </w:rPr>
        <w:t>。</w:t>
      </w:r>
    </w:p>
    <w:p w:rsidR="00C61D42" w:rsidRPr="00587A96" w:rsidRDefault="00BA2595" w:rsidP="00C61D42">
      <w:pPr>
        <w:spacing w:line="0" w:lineRule="atLeast"/>
        <w:ind w:leftChars="200" w:left="840" w:hangingChars="150" w:hanging="360"/>
        <w:jc w:val="both"/>
        <w:rPr>
          <w:rFonts w:ascii="標楷體" w:eastAsia="標楷體" w:hAnsi="標楷體"/>
          <w:color w:val="222222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1.</w:t>
      </w:r>
      <w:r w:rsidR="00F27F69" w:rsidRPr="00BA2595">
        <w:rPr>
          <w:rFonts w:ascii="標楷體" w:eastAsia="標楷體" w:hAnsi="標楷體" w:hint="eastAsia"/>
          <w:color w:val="000000"/>
        </w:rPr>
        <w:t>截止日期：</w:t>
      </w:r>
      <w:r w:rsidR="00C61D42">
        <w:rPr>
          <w:rFonts w:ascii="標楷體" w:eastAsia="標楷體" w:hAnsi="標楷體" w:hint="eastAsia"/>
          <w:color w:val="000000"/>
        </w:rPr>
        <w:t>109年6月</w:t>
      </w:r>
      <w:r w:rsidR="00AD6A66">
        <w:rPr>
          <w:rFonts w:ascii="標楷體" w:eastAsia="標楷體" w:hAnsi="標楷體" w:hint="eastAsia"/>
          <w:color w:val="000000"/>
        </w:rPr>
        <w:t>7</w:t>
      </w:r>
      <w:r w:rsidR="00C61D42">
        <w:rPr>
          <w:rFonts w:ascii="標楷體" w:eastAsia="標楷體" w:hAnsi="標楷體" w:hint="eastAsia"/>
          <w:color w:val="000000"/>
        </w:rPr>
        <w:t>日</w:t>
      </w:r>
      <w:r w:rsidR="00C4552B">
        <w:rPr>
          <w:rFonts w:ascii="標楷體" w:eastAsia="標楷體" w:hAnsi="標楷體"/>
          <w:color w:val="000000"/>
        </w:rPr>
        <w:t>(</w:t>
      </w:r>
      <w:r w:rsidR="00AD6A66">
        <w:rPr>
          <w:rFonts w:ascii="標楷體" w:eastAsia="標楷體" w:hAnsi="標楷體" w:hint="eastAsia"/>
          <w:color w:val="000000"/>
        </w:rPr>
        <w:t>日</w:t>
      </w:r>
      <w:r w:rsidR="004D4C5B" w:rsidRPr="00BA2595">
        <w:rPr>
          <w:rFonts w:ascii="標楷體" w:eastAsia="標楷體" w:hAnsi="標楷體" w:hint="eastAsia"/>
          <w:color w:val="000000"/>
        </w:rPr>
        <w:t>)</w:t>
      </w:r>
      <w:r w:rsidR="00C4552B">
        <w:rPr>
          <w:rFonts w:ascii="標楷體" w:eastAsia="標楷體" w:hAnsi="標楷體" w:hint="eastAsia"/>
          <w:color w:val="000000"/>
        </w:rPr>
        <w:t>前</w:t>
      </w:r>
      <w:r w:rsidR="00F27F69" w:rsidRPr="00BA2595">
        <w:rPr>
          <w:rFonts w:ascii="標楷體" w:eastAsia="標楷體" w:hAnsi="標楷體" w:hint="eastAsia"/>
          <w:color w:val="000000"/>
        </w:rPr>
        <w:t>，至</w:t>
      </w:r>
      <w:r w:rsidR="004A0A11">
        <w:rPr>
          <w:rFonts w:ascii="標楷體" w:eastAsia="標楷體" w:hAnsi="標楷體" w:hint="eastAsia"/>
          <w:color w:val="000000"/>
        </w:rPr>
        <w:t>楊梅高中均質化</w:t>
      </w:r>
      <w:r w:rsidR="00F27F69" w:rsidRPr="00BA2595">
        <w:rPr>
          <w:rFonts w:ascii="標楷體" w:eastAsia="標楷體" w:hAnsi="標楷體" w:hint="eastAsia"/>
          <w:color w:val="000000"/>
        </w:rPr>
        <w:t>網站報名。</w:t>
      </w:r>
      <w:r w:rsidR="00C4552B">
        <w:rPr>
          <w:rFonts w:eastAsia="標楷體" w:hint="eastAsia"/>
          <w:color w:val="000000"/>
        </w:rPr>
        <w:t>網址：</w:t>
      </w:r>
      <w:r w:rsidR="00C4552B" w:rsidRPr="00C4552B">
        <w:rPr>
          <w:rFonts w:eastAsia="標楷體"/>
        </w:rPr>
        <w:t>http://t3d.ymhs.tyc.edu.tw/ischool/public/volunteer/volunteers.php?bid=2&amp;id=216</w:t>
      </w:r>
      <w:r w:rsidR="00C4552B" w:rsidRPr="00C4552B">
        <w:rPr>
          <w:rFonts w:eastAsia="標楷體"/>
        </w:rPr>
        <w:t>活動名稱</w:t>
      </w:r>
      <w:r w:rsidR="00C4552B">
        <w:rPr>
          <w:rFonts w:eastAsia="標楷體" w:hint="eastAsia"/>
        </w:rPr>
        <w:t>：</w:t>
      </w:r>
      <w:r w:rsidR="00C61D42" w:rsidRPr="00C61D42">
        <w:rPr>
          <w:rFonts w:ascii="標楷體" w:eastAsia="標楷體" w:hAnsi="標楷體" w:hint="eastAsia"/>
          <w:color w:val="222222"/>
          <w:shd w:val="clear" w:color="auto" w:fill="FFFFFF"/>
        </w:rPr>
        <w:t>「學數</w:t>
      </w:r>
      <w:proofErr w:type="gramStart"/>
      <w:r w:rsidR="00C61D42" w:rsidRPr="00C61D42">
        <w:rPr>
          <w:rFonts w:ascii="標楷體" w:eastAsia="標楷體" w:hAnsi="標楷體" w:hint="eastAsia"/>
          <w:color w:val="222222"/>
          <w:shd w:val="clear" w:color="auto" w:fill="FFFFFF"/>
        </w:rPr>
        <w:t>․</w:t>
      </w:r>
      <w:proofErr w:type="gramEnd"/>
      <w:r w:rsidR="00C61D42" w:rsidRPr="00C61D42">
        <w:rPr>
          <w:rFonts w:ascii="標楷體" w:eastAsia="標楷體" w:hAnsi="標楷體" w:hint="eastAsia"/>
          <w:color w:val="222222"/>
          <w:shd w:val="clear" w:color="auto" w:fill="FFFFFF"/>
        </w:rPr>
        <w:t>數學」遊戲數學特色教學及學術試探活動</w:t>
      </w:r>
    </w:p>
    <w:p w:rsidR="00F27F69" w:rsidRPr="00BA2595" w:rsidRDefault="00BA2595" w:rsidP="00BA2595">
      <w:pPr>
        <w:pStyle w:val="a3"/>
        <w:spacing w:line="0" w:lineRule="atLeast"/>
        <w:ind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F27F69" w:rsidRPr="00BA2595">
        <w:rPr>
          <w:rFonts w:ascii="標楷體" w:eastAsia="標楷體" w:hAnsi="標楷體" w:hint="eastAsia"/>
          <w:color w:val="000000"/>
        </w:rPr>
        <w:t>聯絡電話：</w:t>
      </w:r>
      <w:r w:rsidR="00F27F69" w:rsidRPr="00BA2595">
        <w:rPr>
          <w:rFonts w:ascii="標楷體" w:eastAsia="標楷體" w:hAnsi="標楷體"/>
          <w:color w:val="000000"/>
        </w:rPr>
        <w:t>03-4789618</w:t>
      </w:r>
      <w:r w:rsidR="00F27F69" w:rsidRPr="00BA2595">
        <w:rPr>
          <w:rFonts w:ascii="標楷體" w:eastAsia="標楷體" w:hAnsi="標楷體" w:hint="eastAsia"/>
          <w:color w:val="000000"/>
        </w:rPr>
        <w:t>轉</w:t>
      </w:r>
      <w:r>
        <w:rPr>
          <w:rFonts w:ascii="標楷體" w:eastAsia="標楷體" w:hAnsi="標楷體" w:hint="eastAsia"/>
          <w:color w:val="000000"/>
        </w:rPr>
        <w:t>1</w:t>
      </w:r>
      <w:r w:rsidR="00F27F69" w:rsidRPr="00BA2595">
        <w:rPr>
          <w:rFonts w:ascii="標楷體" w:eastAsia="標楷體" w:hAnsi="標楷體"/>
          <w:color w:val="000000"/>
        </w:rPr>
        <w:t>241</w:t>
      </w:r>
      <w:r>
        <w:rPr>
          <w:rFonts w:ascii="標楷體" w:eastAsia="標楷體" w:hAnsi="標楷體" w:hint="eastAsia"/>
          <w:color w:val="000000"/>
        </w:rPr>
        <w:t>張滿萍組</w:t>
      </w:r>
      <w:r w:rsidR="00F27F69" w:rsidRPr="00BA2595">
        <w:rPr>
          <w:rFonts w:ascii="標楷體" w:eastAsia="標楷體" w:hAnsi="標楷體" w:hint="eastAsia"/>
          <w:color w:val="000000"/>
        </w:rPr>
        <w:t>長</w:t>
      </w:r>
    </w:p>
    <w:p w:rsidR="00E236C2" w:rsidRDefault="0049358A" w:rsidP="00E236C2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BA2595">
        <w:rPr>
          <w:rFonts w:ascii="標楷體" w:eastAsia="標楷體" w:hAnsi="標楷體" w:hint="eastAsia"/>
          <w:color w:val="000000"/>
        </w:rPr>
        <w:t>、</w:t>
      </w:r>
      <w:r w:rsidR="00F27F69" w:rsidRPr="00BA2595">
        <w:rPr>
          <w:rFonts w:ascii="標楷體" w:eastAsia="標楷體" w:hAnsi="標楷體" w:hint="eastAsia"/>
          <w:color w:val="000000"/>
        </w:rPr>
        <w:t>交通方式：</w:t>
      </w:r>
      <w:r w:rsidR="00C61D42">
        <w:rPr>
          <w:rFonts w:ascii="標楷體" w:eastAsia="標楷體" w:hAnsi="標楷體" w:hint="eastAsia"/>
          <w:color w:val="000000"/>
        </w:rPr>
        <w:t>1.</w:t>
      </w:r>
      <w:r w:rsidR="00C65726">
        <w:rPr>
          <w:rFonts w:ascii="標楷體" w:eastAsia="標楷體" w:hAnsi="標楷體" w:hint="eastAsia"/>
          <w:color w:val="000000"/>
        </w:rPr>
        <w:t>自行前來參觀。</w:t>
      </w:r>
      <w:r w:rsidR="00C61D42">
        <w:rPr>
          <w:rFonts w:ascii="標楷體" w:eastAsia="標楷體" w:hAnsi="標楷體" w:hint="eastAsia"/>
          <w:color w:val="000000"/>
        </w:rPr>
        <w:t>2.</w:t>
      </w:r>
      <w:r w:rsidR="00C65726">
        <w:rPr>
          <w:rFonts w:ascii="標楷體" w:eastAsia="標楷體" w:hAnsi="標楷體" w:hint="eastAsia"/>
          <w:color w:val="000000"/>
        </w:rPr>
        <w:t>整班報名</w:t>
      </w:r>
      <w:r w:rsidR="00C61D42">
        <w:rPr>
          <w:rFonts w:ascii="標楷體" w:eastAsia="標楷體" w:hAnsi="標楷體" w:hint="eastAsia"/>
          <w:color w:val="000000"/>
        </w:rPr>
        <w:t>試探課程者，安排</w:t>
      </w:r>
      <w:r w:rsidR="00F27F69" w:rsidRPr="00BA2595">
        <w:rPr>
          <w:rFonts w:ascii="標楷體" w:eastAsia="標楷體" w:hAnsi="標楷體" w:hint="eastAsia"/>
          <w:color w:val="000000"/>
        </w:rPr>
        <w:t>搭乘楊梅高中專車往返。</w:t>
      </w:r>
      <w:r w:rsidR="00E236C2">
        <w:rPr>
          <w:rFonts w:ascii="標楷體" w:eastAsia="標楷體" w:hAnsi="標楷體" w:hint="eastAsia"/>
          <w:color w:val="000000"/>
        </w:rPr>
        <w:t>請於確認報名後翌日</w:t>
      </w:r>
      <w:r w:rsidR="00CA01C6">
        <w:rPr>
          <w:rFonts w:ascii="標楷體" w:eastAsia="標楷體" w:hAnsi="標楷體" w:hint="eastAsia"/>
          <w:color w:val="000000"/>
        </w:rPr>
        <w:t>（6/8週一</w:t>
      </w:r>
      <w:r w:rsidR="00CA01C6">
        <w:rPr>
          <w:rFonts w:ascii="標楷體" w:eastAsia="標楷體" w:hAnsi="標楷體"/>
          <w:color w:val="000000"/>
        </w:rPr>
        <w:t>）</w:t>
      </w:r>
      <w:r w:rsidR="00E236C2">
        <w:rPr>
          <w:rFonts w:ascii="標楷體" w:eastAsia="標楷體" w:hAnsi="標楷體" w:hint="eastAsia"/>
          <w:color w:val="000000"/>
        </w:rPr>
        <w:t>提供保險名冊。</w:t>
      </w:r>
    </w:p>
    <w:p w:rsidR="00C61D42" w:rsidRPr="00C61D42" w:rsidRDefault="00F7535C" w:rsidP="00BA2595">
      <w:pPr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八、本計畫奉核後辦理，修正時亦同。</w:t>
      </w:r>
    </w:p>
    <w:p w:rsidR="007E38AC" w:rsidRDefault="007E38AC" w:rsidP="007A614B">
      <w:pPr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</w:p>
    <w:sectPr w:rsidR="007E38AC" w:rsidSect="007A614B">
      <w:pgSz w:w="11906" w:h="16838" w:code="9"/>
      <w:pgMar w:top="851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5A" w:rsidRDefault="006E565A" w:rsidP="00CF3234">
      <w:r>
        <w:separator/>
      </w:r>
    </w:p>
  </w:endnote>
  <w:endnote w:type="continuationSeparator" w:id="0">
    <w:p w:rsidR="006E565A" w:rsidRDefault="006E565A" w:rsidP="00C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5A" w:rsidRDefault="006E565A" w:rsidP="00CF3234">
      <w:r>
        <w:separator/>
      </w:r>
    </w:p>
  </w:footnote>
  <w:footnote w:type="continuationSeparator" w:id="0">
    <w:p w:rsidR="006E565A" w:rsidRDefault="006E565A" w:rsidP="00CF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448"/>
    <w:multiLevelType w:val="hybridMultilevel"/>
    <w:tmpl w:val="E9D65424"/>
    <w:lvl w:ilvl="0" w:tplc="38E87C38">
      <w:start w:val="1"/>
      <w:numFmt w:val="taiwaneseCountingThousand"/>
      <w:lvlText w:val="(%1)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9232BCA"/>
    <w:multiLevelType w:val="hybridMultilevel"/>
    <w:tmpl w:val="118A4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D9ACB0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21BCB"/>
    <w:multiLevelType w:val="hybridMultilevel"/>
    <w:tmpl w:val="80EA2D0C"/>
    <w:lvl w:ilvl="0" w:tplc="55725FD8">
      <w:start w:val="4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804FA"/>
    <w:multiLevelType w:val="hybridMultilevel"/>
    <w:tmpl w:val="0BB0A76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C5002"/>
    <w:multiLevelType w:val="hybridMultilevel"/>
    <w:tmpl w:val="CB4E26F2"/>
    <w:lvl w:ilvl="0" w:tplc="239EB1EA">
      <w:start w:val="2"/>
      <w:numFmt w:val="ideographLegalTraditional"/>
      <w:lvlText w:val="%1，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22690"/>
    <w:multiLevelType w:val="hybridMultilevel"/>
    <w:tmpl w:val="0FE4FBD6"/>
    <w:lvl w:ilvl="0" w:tplc="F238E0DC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AD87A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E520EB"/>
    <w:multiLevelType w:val="hybridMultilevel"/>
    <w:tmpl w:val="FE6E7E6E"/>
    <w:lvl w:ilvl="0" w:tplc="E3501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036651"/>
    <w:multiLevelType w:val="hybridMultilevel"/>
    <w:tmpl w:val="3EF0F660"/>
    <w:lvl w:ilvl="0" w:tplc="5BE623E4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23BAD"/>
    <w:multiLevelType w:val="hybridMultilevel"/>
    <w:tmpl w:val="4AD66570"/>
    <w:lvl w:ilvl="0" w:tplc="7BD8957E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FD4A2C"/>
    <w:multiLevelType w:val="hybridMultilevel"/>
    <w:tmpl w:val="FBA0C99C"/>
    <w:lvl w:ilvl="0" w:tplc="1EECB4BA">
      <w:start w:val="10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1F63CA"/>
    <w:multiLevelType w:val="hybridMultilevel"/>
    <w:tmpl w:val="0F686E82"/>
    <w:lvl w:ilvl="0" w:tplc="7BD8957E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FC3E8D"/>
    <w:multiLevelType w:val="hybridMultilevel"/>
    <w:tmpl w:val="D0AC169A"/>
    <w:lvl w:ilvl="0" w:tplc="9EA0F620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6065E2"/>
    <w:multiLevelType w:val="hybridMultilevel"/>
    <w:tmpl w:val="F08839EC"/>
    <w:lvl w:ilvl="0" w:tplc="566AAA0A">
      <w:start w:val="10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0E5D61"/>
    <w:multiLevelType w:val="hybridMultilevel"/>
    <w:tmpl w:val="2E34F58A"/>
    <w:lvl w:ilvl="0" w:tplc="C2A2636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537ECE"/>
    <w:multiLevelType w:val="hybridMultilevel"/>
    <w:tmpl w:val="179C197E"/>
    <w:lvl w:ilvl="0" w:tplc="F238E0DC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0F60B9"/>
    <w:multiLevelType w:val="hybridMultilevel"/>
    <w:tmpl w:val="6E449B4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F"/>
    <w:rsid w:val="00000EBB"/>
    <w:rsid w:val="00004924"/>
    <w:rsid w:val="000067C0"/>
    <w:rsid w:val="00013382"/>
    <w:rsid w:val="0001439D"/>
    <w:rsid w:val="00016EB1"/>
    <w:rsid w:val="00017230"/>
    <w:rsid w:val="00021965"/>
    <w:rsid w:val="000313F7"/>
    <w:rsid w:val="00034238"/>
    <w:rsid w:val="00040737"/>
    <w:rsid w:val="00045E1B"/>
    <w:rsid w:val="00056BB1"/>
    <w:rsid w:val="00060D9A"/>
    <w:rsid w:val="00071857"/>
    <w:rsid w:val="00077815"/>
    <w:rsid w:val="00083716"/>
    <w:rsid w:val="00085BE0"/>
    <w:rsid w:val="000A1852"/>
    <w:rsid w:val="000B0036"/>
    <w:rsid w:val="000B06FC"/>
    <w:rsid w:val="000B7E9C"/>
    <w:rsid w:val="000C03CE"/>
    <w:rsid w:val="000D3C0D"/>
    <w:rsid w:val="000D45DD"/>
    <w:rsid w:val="000E1364"/>
    <w:rsid w:val="000E1F62"/>
    <w:rsid w:val="001215C7"/>
    <w:rsid w:val="00130ADF"/>
    <w:rsid w:val="00174F11"/>
    <w:rsid w:val="001831BC"/>
    <w:rsid w:val="00186FFF"/>
    <w:rsid w:val="001925C5"/>
    <w:rsid w:val="001A4391"/>
    <w:rsid w:val="001A475A"/>
    <w:rsid w:val="001A7D52"/>
    <w:rsid w:val="001B4913"/>
    <w:rsid w:val="001E07EA"/>
    <w:rsid w:val="001E2547"/>
    <w:rsid w:val="001F5B07"/>
    <w:rsid w:val="001F6555"/>
    <w:rsid w:val="00200D86"/>
    <w:rsid w:val="00212B24"/>
    <w:rsid w:val="00214B3A"/>
    <w:rsid w:val="002276B8"/>
    <w:rsid w:val="002325DD"/>
    <w:rsid w:val="002368DF"/>
    <w:rsid w:val="002453AF"/>
    <w:rsid w:val="0026114A"/>
    <w:rsid w:val="0026257C"/>
    <w:rsid w:val="0026608B"/>
    <w:rsid w:val="0027236D"/>
    <w:rsid w:val="002807C0"/>
    <w:rsid w:val="002930C5"/>
    <w:rsid w:val="00294FC8"/>
    <w:rsid w:val="002A1561"/>
    <w:rsid w:val="002A57EF"/>
    <w:rsid w:val="002B7970"/>
    <w:rsid w:val="002C1B3C"/>
    <w:rsid w:val="002C25B4"/>
    <w:rsid w:val="002D04C9"/>
    <w:rsid w:val="002D49C7"/>
    <w:rsid w:val="002E686A"/>
    <w:rsid w:val="002F1E03"/>
    <w:rsid w:val="002F1FF5"/>
    <w:rsid w:val="00302C5C"/>
    <w:rsid w:val="00307667"/>
    <w:rsid w:val="00314831"/>
    <w:rsid w:val="00322C0C"/>
    <w:rsid w:val="00323A6B"/>
    <w:rsid w:val="00330B81"/>
    <w:rsid w:val="003416A7"/>
    <w:rsid w:val="003575D3"/>
    <w:rsid w:val="00367C93"/>
    <w:rsid w:val="003D280D"/>
    <w:rsid w:val="003D2B21"/>
    <w:rsid w:val="003D38FA"/>
    <w:rsid w:val="003D39B7"/>
    <w:rsid w:val="003D50F5"/>
    <w:rsid w:val="00407F6F"/>
    <w:rsid w:val="004125A7"/>
    <w:rsid w:val="00421163"/>
    <w:rsid w:val="0042469D"/>
    <w:rsid w:val="004568EC"/>
    <w:rsid w:val="00467358"/>
    <w:rsid w:val="004734DA"/>
    <w:rsid w:val="0048418A"/>
    <w:rsid w:val="0049358A"/>
    <w:rsid w:val="004959F2"/>
    <w:rsid w:val="004975EE"/>
    <w:rsid w:val="004A0A11"/>
    <w:rsid w:val="004B46AC"/>
    <w:rsid w:val="004B5191"/>
    <w:rsid w:val="004C0D64"/>
    <w:rsid w:val="004C3045"/>
    <w:rsid w:val="004D4C5B"/>
    <w:rsid w:val="004F0A30"/>
    <w:rsid w:val="004F28EC"/>
    <w:rsid w:val="00501980"/>
    <w:rsid w:val="005034E0"/>
    <w:rsid w:val="00554BAE"/>
    <w:rsid w:val="00555891"/>
    <w:rsid w:val="00557DF1"/>
    <w:rsid w:val="00563A50"/>
    <w:rsid w:val="00567DA1"/>
    <w:rsid w:val="00587A96"/>
    <w:rsid w:val="005921DA"/>
    <w:rsid w:val="005C2B2A"/>
    <w:rsid w:val="005E1487"/>
    <w:rsid w:val="005E1919"/>
    <w:rsid w:val="00607D80"/>
    <w:rsid w:val="00615E5D"/>
    <w:rsid w:val="00616F67"/>
    <w:rsid w:val="006236E2"/>
    <w:rsid w:val="00626A58"/>
    <w:rsid w:val="00641450"/>
    <w:rsid w:val="0064468B"/>
    <w:rsid w:val="0067674D"/>
    <w:rsid w:val="00676C6B"/>
    <w:rsid w:val="00682263"/>
    <w:rsid w:val="00686A59"/>
    <w:rsid w:val="006870D0"/>
    <w:rsid w:val="006A4EA7"/>
    <w:rsid w:val="006C3117"/>
    <w:rsid w:val="006D7A08"/>
    <w:rsid w:val="006E565A"/>
    <w:rsid w:val="006E5ABF"/>
    <w:rsid w:val="00723B04"/>
    <w:rsid w:val="007244D2"/>
    <w:rsid w:val="007372AD"/>
    <w:rsid w:val="0074074C"/>
    <w:rsid w:val="007525E1"/>
    <w:rsid w:val="00771CEE"/>
    <w:rsid w:val="007749B5"/>
    <w:rsid w:val="007878C3"/>
    <w:rsid w:val="00791A6D"/>
    <w:rsid w:val="00794163"/>
    <w:rsid w:val="007A535C"/>
    <w:rsid w:val="007A614B"/>
    <w:rsid w:val="007C1FAF"/>
    <w:rsid w:val="007C6576"/>
    <w:rsid w:val="007E1497"/>
    <w:rsid w:val="007E38AC"/>
    <w:rsid w:val="007E3F3E"/>
    <w:rsid w:val="007E7717"/>
    <w:rsid w:val="007E7CF6"/>
    <w:rsid w:val="007F608F"/>
    <w:rsid w:val="0080040E"/>
    <w:rsid w:val="008122A0"/>
    <w:rsid w:val="00815F12"/>
    <w:rsid w:val="008241BC"/>
    <w:rsid w:val="00833515"/>
    <w:rsid w:val="0086453A"/>
    <w:rsid w:val="0087335B"/>
    <w:rsid w:val="0087487B"/>
    <w:rsid w:val="00874ACF"/>
    <w:rsid w:val="00887D05"/>
    <w:rsid w:val="008A38B6"/>
    <w:rsid w:val="008A49B3"/>
    <w:rsid w:val="008B059D"/>
    <w:rsid w:val="008B29D2"/>
    <w:rsid w:val="008B7E10"/>
    <w:rsid w:val="008D4360"/>
    <w:rsid w:val="008D70DC"/>
    <w:rsid w:val="008D7CFB"/>
    <w:rsid w:val="008F589F"/>
    <w:rsid w:val="008F5B1D"/>
    <w:rsid w:val="008F7207"/>
    <w:rsid w:val="008F7B9F"/>
    <w:rsid w:val="00901E5A"/>
    <w:rsid w:val="0090628B"/>
    <w:rsid w:val="009129CA"/>
    <w:rsid w:val="00927A48"/>
    <w:rsid w:val="00936FD4"/>
    <w:rsid w:val="00947814"/>
    <w:rsid w:val="0095635D"/>
    <w:rsid w:val="00961828"/>
    <w:rsid w:val="00965300"/>
    <w:rsid w:val="00970D8E"/>
    <w:rsid w:val="00994D06"/>
    <w:rsid w:val="009B4BD8"/>
    <w:rsid w:val="009C29B7"/>
    <w:rsid w:val="009C5631"/>
    <w:rsid w:val="009C6E58"/>
    <w:rsid w:val="009E26BC"/>
    <w:rsid w:val="00A00FB2"/>
    <w:rsid w:val="00A07E4D"/>
    <w:rsid w:val="00A20F8F"/>
    <w:rsid w:val="00A3158F"/>
    <w:rsid w:val="00A31EFF"/>
    <w:rsid w:val="00A32DF3"/>
    <w:rsid w:val="00A36D3F"/>
    <w:rsid w:val="00A7067D"/>
    <w:rsid w:val="00A76FD3"/>
    <w:rsid w:val="00A815AA"/>
    <w:rsid w:val="00A8513A"/>
    <w:rsid w:val="00A9667C"/>
    <w:rsid w:val="00A97465"/>
    <w:rsid w:val="00AB2F48"/>
    <w:rsid w:val="00AC2F36"/>
    <w:rsid w:val="00AC309F"/>
    <w:rsid w:val="00AD6A66"/>
    <w:rsid w:val="00AF13EB"/>
    <w:rsid w:val="00AF63BE"/>
    <w:rsid w:val="00B30B40"/>
    <w:rsid w:val="00B33F2A"/>
    <w:rsid w:val="00B375BD"/>
    <w:rsid w:val="00B40186"/>
    <w:rsid w:val="00B57B93"/>
    <w:rsid w:val="00B6677F"/>
    <w:rsid w:val="00B7303F"/>
    <w:rsid w:val="00B94B16"/>
    <w:rsid w:val="00BA2595"/>
    <w:rsid w:val="00BA7A31"/>
    <w:rsid w:val="00BC2EE5"/>
    <w:rsid w:val="00BD69DB"/>
    <w:rsid w:val="00BF34EA"/>
    <w:rsid w:val="00C0746A"/>
    <w:rsid w:val="00C12886"/>
    <w:rsid w:val="00C16311"/>
    <w:rsid w:val="00C17FFA"/>
    <w:rsid w:val="00C215AB"/>
    <w:rsid w:val="00C25B1E"/>
    <w:rsid w:val="00C41B3D"/>
    <w:rsid w:val="00C436EF"/>
    <w:rsid w:val="00C4552B"/>
    <w:rsid w:val="00C61D42"/>
    <w:rsid w:val="00C65726"/>
    <w:rsid w:val="00C70C12"/>
    <w:rsid w:val="00C84195"/>
    <w:rsid w:val="00C865A3"/>
    <w:rsid w:val="00C9044F"/>
    <w:rsid w:val="00C93FFB"/>
    <w:rsid w:val="00C94A39"/>
    <w:rsid w:val="00CA01C6"/>
    <w:rsid w:val="00CA5E04"/>
    <w:rsid w:val="00CA6D5B"/>
    <w:rsid w:val="00CA75EC"/>
    <w:rsid w:val="00CC3098"/>
    <w:rsid w:val="00CC5A9B"/>
    <w:rsid w:val="00CD1D4A"/>
    <w:rsid w:val="00CE56FE"/>
    <w:rsid w:val="00CF3234"/>
    <w:rsid w:val="00D0532E"/>
    <w:rsid w:val="00D07A10"/>
    <w:rsid w:val="00D25F97"/>
    <w:rsid w:val="00D4655A"/>
    <w:rsid w:val="00D527A5"/>
    <w:rsid w:val="00D8785E"/>
    <w:rsid w:val="00DA13C6"/>
    <w:rsid w:val="00DB60E9"/>
    <w:rsid w:val="00DC13BC"/>
    <w:rsid w:val="00DC37F7"/>
    <w:rsid w:val="00DD270C"/>
    <w:rsid w:val="00E05B2E"/>
    <w:rsid w:val="00E236C2"/>
    <w:rsid w:val="00E26631"/>
    <w:rsid w:val="00E35DB8"/>
    <w:rsid w:val="00E402E1"/>
    <w:rsid w:val="00E52205"/>
    <w:rsid w:val="00E52213"/>
    <w:rsid w:val="00E53CE4"/>
    <w:rsid w:val="00E560EC"/>
    <w:rsid w:val="00E9208D"/>
    <w:rsid w:val="00EA1F6C"/>
    <w:rsid w:val="00EA217C"/>
    <w:rsid w:val="00EA349A"/>
    <w:rsid w:val="00EA4B76"/>
    <w:rsid w:val="00EA7767"/>
    <w:rsid w:val="00EB090F"/>
    <w:rsid w:val="00EB271C"/>
    <w:rsid w:val="00EB40D2"/>
    <w:rsid w:val="00EC0F51"/>
    <w:rsid w:val="00EC24BD"/>
    <w:rsid w:val="00ED0154"/>
    <w:rsid w:val="00EE55BE"/>
    <w:rsid w:val="00EF5A33"/>
    <w:rsid w:val="00F00B2F"/>
    <w:rsid w:val="00F10C3E"/>
    <w:rsid w:val="00F23EF5"/>
    <w:rsid w:val="00F25C6B"/>
    <w:rsid w:val="00F27F69"/>
    <w:rsid w:val="00F31949"/>
    <w:rsid w:val="00F47477"/>
    <w:rsid w:val="00F6269D"/>
    <w:rsid w:val="00F639FF"/>
    <w:rsid w:val="00F64762"/>
    <w:rsid w:val="00F7535C"/>
    <w:rsid w:val="00F8583C"/>
    <w:rsid w:val="00F861BA"/>
    <w:rsid w:val="00F9445C"/>
    <w:rsid w:val="00FA24B4"/>
    <w:rsid w:val="00FB115F"/>
    <w:rsid w:val="00FC3F05"/>
    <w:rsid w:val="00FC6A74"/>
    <w:rsid w:val="00FD0AC0"/>
    <w:rsid w:val="00FD1843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BD178-7BCC-4FC8-A3DF-1AD26D03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D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C5A9B"/>
    <w:rPr>
      <w:sz w:val="32"/>
      <w:szCs w:val="20"/>
    </w:rPr>
  </w:style>
  <w:style w:type="character" w:customStyle="1" w:styleId="a7">
    <w:name w:val="本文 字元"/>
    <w:basedOn w:val="a0"/>
    <w:link w:val="a6"/>
    <w:rsid w:val="00CC5A9B"/>
    <w:rPr>
      <w:rFonts w:ascii="Times New Roman" w:eastAsia="新細明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8F589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368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9044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2276B8"/>
    <w:rPr>
      <w:i/>
      <w:iCs/>
    </w:rPr>
  </w:style>
  <w:style w:type="table" w:styleId="ae">
    <w:name w:val="Table Grid"/>
    <w:basedOn w:val="a1"/>
    <w:uiPriority w:val="59"/>
    <w:rsid w:val="007A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61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EE47-BBA2-4BF0-A828-9DE7D563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Test Computer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 User</dc:creator>
  <cp:lastModifiedBy>User</cp:lastModifiedBy>
  <cp:revision>2</cp:revision>
  <cp:lastPrinted>2020-06-01T07:44:00Z</cp:lastPrinted>
  <dcterms:created xsi:type="dcterms:W3CDTF">2020-06-09T01:31:00Z</dcterms:created>
  <dcterms:modified xsi:type="dcterms:W3CDTF">2020-06-09T01:31:00Z</dcterms:modified>
</cp:coreProperties>
</file>