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642" w:rsidRDefault="009C1642" w:rsidP="005A18C6">
      <w:pPr>
        <w:pStyle w:val="a7"/>
        <w:snapToGrid w:val="0"/>
        <w:ind w:leftChars="0" w:left="142"/>
        <w:jc w:val="center"/>
        <w:rPr>
          <w:rFonts w:eastAsia="標楷體"/>
          <w:b/>
          <w:bCs/>
          <w:sz w:val="36"/>
          <w:szCs w:val="36"/>
        </w:rPr>
      </w:pPr>
      <w:bookmarkStart w:id="0" w:name="_GoBack"/>
      <w:bookmarkEnd w:id="0"/>
      <w:r>
        <w:rPr>
          <w:rFonts w:eastAsia="標楷體" w:hint="eastAsia"/>
          <w:b/>
          <w:bCs/>
          <w:sz w:val="36"/>
          <w:szCs w:val="36"/>
        </w:rPr>
        <w:t>國立中央大學附屬</w:t>
      </w:r>
      <w:r w:rsidR="009A77FA" w:rsidRPr="009A77FA">
        <w:rPr>
          <w:rFonts w:eastAsia="標楷體" w:hint="eastAsia"/>
          <w:b/>
          <w:bCs/>
          <w:sz w:val="36"/>
          <w:szCs w:val="36"/>
        </w:rPr>
        <w:t>中壢高中</w:t>
      </w:r>
    </w:p>
    <w:p w:rsidR="009A77FA" w:rsidRPr="009A77FA" w:rsidRDefault="009A77FA" w:rsidP="005A18C6">
      <w:pPr>
        <w:pStyle w:val="a7"/>
        <w:snapToGrid w:val="0"/>
        <w:ind w:leftChars="0" w:left="142"/>
        <w:jc w:val="center"/>
        <w:rPr>
          <w:rFonts w:eastAsia="標楷體"/>
          <w:b/>
          <w:bCs/>
          <w:sz w:val="36"/>
          <w:szCs w:val="36"/>
        </w:rPr>
      </w:pPr>
      <w:r w:rsidRPr="009A77FA">
        <w:rPr>
          <w:rFonts w:eastAsia="標楷體" w:hint="eastAsia"/>
          <w:b/>
          <w:bCs/>
          <w:sz w:val="36"/>
          <w:szCs w:val="36"/>
        </w:rPr>
        <w:t>10</w:t>
      </w:r>
      <w:r w:rsidR="008012AD">
        <w:rPr>
          <w:rFonts w:eastAsia="標楷體" w:hint="eastAsia"/>
          <w:b/>
          <w:bCs/>
          <w:sz w:val="36"/>
          <w:szCs w:val="36"/>
        </w:rPr>
        <w:t>4</w:t>
      </w:r>
      <w:r w:rsidRPr="009A77FA">
        <w:rPr>
          <w:rFonts w:eastAsia="標楷體" w:hint="eastAsia"/>
          <w:b/>
          <w:bCs/>
          <w:sz w:val="36"/>
          <w:szCs w:val="36"/>
        </w:rPr>
        <w:t>學年度</w:t>
      </w:r>
      <w:proofErr w:type="gramStart"/>
      <w:r w:rsidRPr="009A77FA">
        <w:rPr>
          <w:rFonts w:eastAsia="標楷體" w:hint="eastAsia"/>
          <w:b/>
          <w:sz w:val="36"/>
          <w:szCs w:val="36"/>
        </w:rPr>
        <w:t>高中職適性</w:t>
      </w:r>
      <w:proofErr w:type="gramEnd"/>
      <w:r w:rsidRPr="009A77FA">
        <w:rPr>
          <w:rFonts w:eastAsia="標楷體" w:hint="eastAsia"/>
          <w:b/>
          <w:sz w:val="36"/>
          <w:szCs w:val="36"/>
        </w:rPr>
        <w:t>學習社區教育</w:t>
      </w:r>
      <w:proofErr w:type="gramStart"/>
      <w:r w:rsidRPr="009A77FA">
        <w:rPr>
          <w:rFonts w:eastAsia="標楷體" w:hint="eastAsia"/>
          <w:b/>
          <w:sz w:val="36"/>
          <w:szCs w:val="36"/>
        </w:rPr>
        <w:t>資源均質化</w:t>
      </w:r>
      <w:proofErr w:type="gramEnd"/>
    </w:p>
    <w:p w:rsidR="009A77FA" w:rsidRDefault="009A77FA" w:rsidP="005A18C6">
      <w:pPr>
        <w:pStyle w:val="a7"/>
        <w:snapToGrid w:val="0"/>
        <w:ind w:leftChars="0" w:left="142"/>
        <w:jc w:val="center"/>
        <w:rPr>
          <w:rFonts w:eastAsia="標楷體"/>
          <w:b/>
          <w:bCs/>
          <w:sz w:val="36"/>
          <w:szCs w:val="36"/>
        </w:rPr>
      </w:pPr>
      <w:r w:rsidRPr="009A77FA">
        <w:rPr>
          <w:rFonts w:eastAsia="標楷體" w:hint="eastAsia"/>
          <w:b/>
          <w:bCs/>
          <w:sz w:val="36"/>
          <w:szCs w:val="36"/>
        </w:rPr>
        <w:t>「</w:t>
      </w:r>
      <w:r w:rsidR="00595DF4">
        <w:rPr>
          <w:rFonts w:eastAsia="標楷體" w:hint="eastAsia"/>
          <w:b/>
          <w:bCs/>
          <w:sz w:val="36"/>
          <w:szCs w:val="36"/>
        </w:rPr>
        <w:t>生涯規劃課程職</w:t>
      </w:r>
      <w:proofErr w:type="gramStart"/>
      <w:r w:rsidR="00595DF4">
        <w:rPr>
          <w:rFonts w:eastAsia="標楷體" w:hint="eastAsia"/>
          <w:b/>
          <w:bCs/>
          <w:sz w:val="36"/>
          <w:szCs w:val="36"/>
        </w:rPr>
        <w:t>涯</w:t>
      </w:r>
      <w:proofErr w:type="gramEnd"/>
      <w:r w:rsidR="00595DF4">
        <w:rPr>
          <w:rFonts w:eastAsia="標楷體" w:hint="eastAsia"/>
          <w:b/>
          <w:bCs/>
          <w:sz w:val="36"/>
          <w:szCs w:val="36"/>
        </w:rPr>
        <w:t>主題</w:t>
      </w:r>
      <w:r w:rsidR="005A18C6" w:rsidRPr="005A18C6">
        <w:rPr>
          <w:rFonts w:eastAsia="標楷體" w:hint="eastAsia"/>
          <w:b/>
          <w:bCs/>
          <w:sz w:val="36"/>
          <w:szCs w:val="36"/>
        </w:rPr>
        <w:t>工作坊</w:t>
      </w:r>
      <w:r w:rsidRPr="009A77FA">
        <w:rPr>
          <w:rFonts w:eastAsia="標楷體" w:hint="eastAsia"/>
          <w:b/>
          <w:bCs/>
          <w:sz w:val="36"/>
          <w:szCs w:val="36"/>
        </w:rPr>
        <w:t>」計畫</w:t>
      </w:r>
    </w:p>
    <w:p w:rsidR="009C1642" w:rsidRPr="009A77FA" w:rsidRDefault="009C1642" w:rsidP="005A18C6">
      <w:pPr>
        <w:pStyle w:val="a7"/>
        <w:snapToGrid w:val="0"/>
        <w:ind w:leftChars="0" w:left="142"/>
        <w:jc w:val="center"/>
        <w:rPr>
          <w:rFonts w:eastAsia="標楷體"/>
          <w:b/>
          <w:bCs/>
          <w:sz w:val="36"/>
          <w:szCs w:val="36"/>
        </w:rPr>
      </w:pPr>
    </w:p>
    <w:p w:rsidR="009A77FA" w:rsidRPr="00AA1DAD" w:rsidRDefault="009A77FA" w:rsidP="009A77F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AA1DAD">
        <w:rPr>
          <w:rFonts w:eastAsia="標楷體" w:hint="eastAsia"/>
          <w:b/>
          <w:bCs/>
          <w:sz w:val="28"/>
          <w:szCs w:val="28"/>
        </w:rPr>
        <w:t>依據：</w:t>
      </w:r>
      <w:r>
        <w:rPr>
          <w:rFonts w:eastAsia="標楷體" w:hint="eastAsia"/>
          <w:sz w:val="28"/>
          <w:szCs w:val="28"/>
        </w:rPr>
        <w:t>10</w:t>
      </w:r>
      <w:r w:rsidR="008012AD">
        <w:rPr>
          <w:rFonts w:eastAsia="標楷體" w:hint="eastAsia"/>
          <w:sz w:val="28"/>
          <w:szCs w:val="28"/>
        </w:rPr>
        <w:t>4</w:t>
      </w:r>
      <w:r w:rsidRPr="00B973E0">
        <w:rPr>
          <w:rFonts w:eastAsia="標楷體" w:hint="eastAsia"/>
          <w:sz w:val="28"/>
          <w:szCs w:val="28"/>
        </w:rPr>
        <w:t>學年度</w:t>
      </w:r>
      <w:proofErr w:type="gramStart"/>
      <w:r>
        <w:rPr>
          <w:rFonts w:eastAsia="標楷體" w:hint="eastAsia"/>
          <w:sz w:val="28"/>
          <w:szCs w:val="28"/>
        </w:rPr>
        <w:t>高中職適性</w:t>
      </w:r>
      <w:proofErr w:type="gramEnd"/>
      <w:r>
        <w:rPr>
          <w:rFonts w:eastAsia="標楷體" w:hint="eastAsia"/>
          <w:sz w:val="28"/>
          <w:szCs w:val="28"/>
        </w:rPr>
        <w:t>學習社區教育</w:t>
      </w:r>
      <w:proofErr w:type="gramStart"/>
      <w:r>
        <w:rPr>
          <w:rFonts w:eastAsia="標楷體" w:hint="eastAsia"/>
          <w:sz w:val="28"/>
          <w:szCs w:val="28"/>
        </w:rPr>
        <w:t>資源均質化</w:t>
      </w:r>
      <w:proofErr w:type="gramEnd"/>
      <w:r>
        <w:rPr>
          <w:rFonts w:eastAsia="標楷體" w:hint="eastAsia"/>
          <w:sz w:val="28"/>
          <w:szCs w:val="28"/>
        </w:rPr>
        <w:t>計畫。</w:t>
      </w:r>
    </w:p>
    <w:p w:rsidR="009A77FA" w:rsidRDefault="009A77FA" w:rsidP="009A77F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sz w:val="28"/>
          <w:szCs w:val="28"/>
        </w:rPr>
      </w:pPr>
      <w:r w:rsidRPr="00A06FE4">
        <w:rPr>
          <w:rFonts w:eastAsia="標楷體" w:hint="eastAsia"/>
          <w:b/>
          <w:bCs/>
          <w:sz w:val="28"/>
          <w:szCs w:val="28"/>
        </w:rPr>
        <w:t>實施目的：</w:t>
      </w:r>
      <w:r w:rsidR="006B1123" w:rsidRPr="00AA0326">
        <w:rPr>
          <w:rFonts w:eastAsia="標楷體" w:hint="eastAsia"/>
          <w:sz w:val="26"/>
          <w:szCs w:val="28"/>
        </w:rPr>
        <w:t>研</w:t>
      </w:r>
      <w:r w:rsidR="006B1123">
        <w:rPr>
          <w:rFonts w:eastAsia="標楷體" w:hint="eastAsia"/>
          <w:sz w:val="26"/>
          <w:szCs w:val="28"/>
        </w:rPr>
        <w:t>討</w:t>
      </w:r>
      <w:r w:rsidR="006B1123" w:rsidRPr="00AA0326">
        <w:rPr>
          <w:rFonts w:eastAsia="標楷體" w:hint="eastAsia"/>
          <w:sz w:val="26"/>
          <w:szCs w:val="28"/>
        </w:rPr>
        <w:t>高</w:t>
      </w:r>
      <w:r w:rsidR="006B1123">
        <w:rPr>
          <w:rFonts w:eastAsia="標楷體" w:hint="eastAsia"/>
          <w:sz w:val="26"/>
          <w:szCs w:val="28"/>
        </w:rPr>
        <w:t>級</w:t>
      </w:r>
      <w:r w:rsidR="006B1123" w:rsidRPr="00AA0326">
        <w:rPr>
          <w:rFonts w:eastAsia="標楷體" w:hint="eastAsia"/>
          <w:sz w:val="26"/>
          <w:szCs w:val="28"/>
        </w:rPr>
        <w:t>中</w:t>
      </w:r>
      <w:r w:rsidR="006B1123">
        <w:rPr>
          <w:rFonts w:eastAsia="標楷體" w:hint="eastAsia"/>
          <w:sz w:val="26"/>
          <w:szCs w:val="28"/>
        </w:rPr>
        <w:t>等學校</w:t>
      </w:r>
      <w:r w:rsidR="006B1123" w:rsidRPr="00AA0326">
        <w:rPr>
          <w:rFonts w:eastAsia="標楷體" w:hint="eastAsia"/>
          <w:sz w:val="26"/>
          <w:szCs w:val="28"/>
        </w:rPr>
        <w:t>生涯規劃課程</w:t>
      </w:r>
      <w:r w:rsidR="006B1123">
        <w:rPr>
          <w:rFonts w:eastAsia="標楷體" w:hint="eastAsia"/>
          <w:sz w:val="26"/>
          <w:szCs w:val="28"/>
        </w:rPr>
        <w:t>綱要主題五大學生涯與職業生活的課程</w:t>
      </w:r>
      <w:r w:rsidR="006B1123" w:rsidRPr="00AA0326">
        <w:rPr>
          <w:rFonts w:eastAsia="標楷體" w:hint="eastAsia"/>
          <w:sz w:val="26"/>
          <w:szCs w:val="28"/>
        </w:rPr>
        <w:t>教學</w:t>
      </w:r>
      <w:r w:rsidR="006B1123">
        <w:rPr>
          <w:rFonts w:eastAsia="標楷體" w:hint="eastAsia"/>
          <w:sz w:val="26"/>
          <w:szCs w:val="28"/>
        </w:rPr>
        <w:t>內容與教材教法</w:t>
      </w:r>
      <w:r w:rsidR="006B1123" w:rsidRPr="00A06FE4">
        <w:rPr>
          <w:rFonts w:eastAsia="標楷體" w:hint="eastAsia"/>
          <w:sz w:val="28"/>
          <w:szCs w:val="28"/>
        </w:rPr>
        <w:t>。</w:t>
      </w:r>
      <w:r w:rsidRPr="00A06FE4">
        <w:rPr>
          <w:rFonts w:eastAsia="標楷體" w:hint="eastAsia"/>
          <w:sz w:val="28"/>
          <w:szCs w:val="28"/>
        </w:rPr>
        <w:t>。</w:t>
      </w:r>
    </w:p>
    <w:p w:rsidR="009A77FA" w:rsidRDefault="009A77FA" w:rsidP="009A77F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434F8D">
        <w:rPr>
          <w:rFonts w:eastAsia="標楷體" w:hint="eastAsia"/>
          <w:b/>
          <w:bCs/>
          <w:sz w:val="28"/>
          <w:szCs w:val="28"/>
        </w:rPr>
        <w:t>主辦單位：國立中央大學附屬中壢高中</w:t>
      </w:r>
    </w:p>
    <w:p w:rsidR="009A77FA" w:rsidRPr="003E76B0" w:rsidRDefault="009A77FA" w:rsidP="009A77F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ascii="Arial Black" w:eastAsia="標楷體" w:hAnsi="Arial Black"/>
          <w:b/>
          <w:bCs/>
          <w:sz w:val="28"/>
          <w:szCs w:val="28"/>
        </w:rPr>
      </w:pPr>
      <w:r w:rsidRPr="003E76B0">
        <w:rPr>
          <w:rFonts w:ascii="Arial Black" w:eastAsia="標楷體" w:hAnsi="Arial Black"/>
          <w:b/>
          <w:bCs/>
          <w:sz w:val="28"/>
          <w:szCs w:val="28"/>
        </w:rPr>
        <w:t>時間：</w:t>
      </w:r>
      <w:r w:rsidRPr="003E76B0">
        <w:rPr>
          <w:rFonts w:ascii="Arial Black" w:eastAsia="標楷體" w:hAnsi="Arial Black"/>
          <w:bCs/>
          <w:sz w:val="28"/>
          <w:szCs w:val="28"/>
        </w:rPr>
        <w:t>10</w:t>
      </w:r>
      <w:r w:rsidR="00B95286" w:rsidRPr="003E76B0">
        <w:rPr>
          <w:rFonts w:ascii="Arial Black" w:eastAsia="標楷體" w:hAnsi="Arial Black"/>
          <w:bCs/>
          <w:sz w:val="28"/>
          <w:szCs w:val="28"/>
        </w:rPr>
        <w:t>5</w:t>
      </w:r>
      <w:r w:rsidRPr="003E76B0">
        <w:rPr>
          <w:rFonts w:ascii="Arial Black" w:eastAsia="標楷體" w:hAnsi="Arial Black"/>
          <w:bCs/>
          <w:sz w:val="28"/>
          <w:szCs w:val="28"/>
        </w:rPr>
        <w:t>年</w:t>
      </w:r>
      <w:r w:rsidR="00B95286" w:rsidRPr="003E76B0">
        <w:rPr>
          <w:rFonts w:ascii="Arial Black" w:eastAsia="標楷體" w:hAnsi="Arial Black"/>
          <w:bCs/>
          <w:sz w:val="28"/>
          <w:szCs w:val="28"/>
        </w:rPr>
        <w:t>0</w:t>
      </w:r>
      <w:r w:rsidR="008012AD" w:rsidRPr="003E76B0">
        <w:rPr>
          <w:rFonts w:ascii="Arial Black" w:eastAsia="標楷體" w:hAnsi="Arial Black"/>
          <w:bCs/>
          <w:sz w:val="28"/>
          <w:szCs w:val="28"/>
        </w:rPr>
        <w:t>1</w:t>
      </w:r>
      <w:r w:rsidRPr="003E76B0">
        <w:rPr>
          <w:rFonts w:ascii="Arial Black" w:eastAsia="標楷體" w:hAnsi="Arial Black"/>
          <w:bCs/>
          <w:sz w:val="28"/>
          <w:szCs w:val="28"/>
        </w:rPr>
        <w:t>月</w:t>
      </w:r>
      <w:r w:rsidR="00195660">
        <w:rPr>
          <w:rFonts w:ascii="Arial Black" w:eastAsia="標楷體" w:hAnsi="Arial Black" w:hint="eastAsia"/>
          <w:bCs/>
          <w:sz w:val="28"/>
          <w:szCs w:val="28"/>
        </w:rPr>
        <w:t>8</w:t>
      </w:r>
      <w:r w:rsidRPr="003E76B0">
        <w:rPr>
          <w:rFonts w:ascii="Arial Black" w:eastAsia="標楷體" w:hAnsi="Arial Black"/>
          <w:bCs/>
          <w:sz w:val="28"/>
          <w:szCs w:val="28"/>
        </w:rPr>
        <w:t>日（星期</w:t>
      </w:r>
      <w:r w:rsidR="00195660">
        <w:rPr>
          <w:rFonts w:ascii="Arial Black" w:eastAsia="標楷體" w:hAnsi="Arial Black" w:hint="eastAsia"/>
          <w:bCs/>
          <w:sz w:val="28"/>
          <w:szCs w:val="28"/>
        </w:rPr>
        <w:t>五</w:t>
      </w:r>
      <w:r w:rsidRPr="003E76B0">
        <w:rPr>
          <w:rFonts w:ascii="Arial Black" w:eastAsia="標楷體" w:hAnsi="Arial Black"/>
          <w:bCs/>
          <w:sz w:val="28"/>
          <w:szCs w:val="28"/>
        </w:rPr>
        <w:t>）</w:t>
      </w:r>
      <w:r w:rsidRPr="003E76B0">
        <w:rPr>
          <w:rFonts w:ascii="Arial Black" w:eastAsia="標楷體" w:hAnsi="Arial Black"/>
          <w:bCs/>
          <w:sz w:val="28"/>
          <w:szCs w:val="28"/>
        </w:rPr>
        <w:t>08</w:t>
      </w:r>
      <w:r w:rsidRPr="003E76B0">
        <w:rPr>
          <w:rFonts w:ascii="Arial Black" w:eastAsia="標楷體" w:hAnsi="Arial Black"/>
          <w:bCs/>
          <w:sz w:val="28"/>
          <w:szCs w:val="28"/>
        </w:rPr>
        <w:t>：</w:t>
      </w:r>
      <w:r w:rsidRPr="003E76B0">
        <w:rPr>
          <w:rFonts w:ascii="Arial Black" w:eastAsia="標楷體" w:hAnsi="Arial Black"/>
          <w:bCs/>
          <w:sz w:val="28"/>
          <w:szCs w:val="28"/>
        </w:rPr>
        <w:t>30-1</w:t>
      </w:r>
      <w:r w:rsidR="005A18C6" w:rsidRPr="003E76B0">
        <w:rPr>
          <w:rFonts w:ascii="Arial Black" w:eastAsia="標楷體" w:hAnsi="Arial Black"/>
          <w:bCs/>
          <w:sz w:val="28"/>
          <w:szCs w:val="28"/>
        </w:rPr>
        <w:t>7</w:t>
      </w:r>
      <w:r w:rsidRPr="003E76B0">
        <w:rPr>
          <w:rFonts w:ascii="Arial Black" w:eastAsia="標楷體" w:hAnsi="Arial Black"/>
          <w:bCs/>
          <w:sz w:val="28"/>
          <w:szCs w:val="28"/>
        </w:rPr>
        <w:t>：</w:t>
      </w:r>
      <w:r w:rsidRPr="003E76B0">
        <w:rPr>
          <w:rFonts w:ascii="Arial Black" w:eastAsia="標楷體" w:hAnsi="Arial Black"/>
          <w:bCs/>
          <w:sz w:val="28"/>
          <w:szCs w:val="28"/>
        </w:rPr>
        <w:t>10</w:t>
      </w:r>
      <w:r w:rsidRPr="003E76B0">
        <w:rPr>
          <w:rFonts w:ascii="Arial Black" w:eastAsia="標楷體" w:hAnsi="Arial Black"/>
          <w:bCs/>
          <w:sz w:val="28"/>
          <w:szCs w:val="28"/>
        </w:rPr>
        <w:t>。</w:t>
      </w:r>
    </w:p>
    <w:p w:rsidR="009A77FA" w:rsidRPr="003331D4" w:rsidRDefault="009A77FA" w:rsidP="009A77F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3331D4">
        <w:rPr>
          <w:rFonts w:eastAsia="標楷體" w:hint="eastAsia"/>
          <w:b/>
          <w:bCs/>
          <w:sz w:val="28"/>
          <w:szCs w:val="28"/>
        </w:rPr>
        <w:t>地點：</w:t>
      </w:r>
      <w:r w:rsidRPr="003331D4">
        <w:rPr>
          <w:rFonts w:eastAsia="標楷體" w:hint="eastAsia"/>
          <w:bCs/>
          <w:sz w:val="28"/>
          <w:szCs w:val="28"/>
        </w:rPr>
        <w:t>中壢高中</w:t>
      </w:r>
      <w:r w:rsidR="008012AD">
        <w:rPr>
          <w:rFonts w:eastAsia="標楷體" w:hint="eastAsia"/>
          <w:bCs/>
          <w:sz w:val="28"/>
          <w:szCs w:val="28"/>
        </w:rPr>
        <w:t>會議室</w:t>
      </w:r>
      <w:r w:rsidRPr="003331D4">
        <w:rPr>
          <w:rFonts w:eastAsia="標楷體" w:hint="eastAsia"/>
          <w:bCs/>
          <w:sz w:val="28"/>
          <w:szCs w:val="28"/>
        </w:rPr>
        <w:t>。</w:t>
      </w:r>
    </w:p>
    <w:p w:rsidR="009A77FA" w:rsidRPr="00A06FE4" w:rsidRDefault="009A77FA" w:rsidP="00535BE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A06FE4">
        <w:rPr>
          <w:rFonts w:eastAsia="標楷體" w:hint="eastAsia"/>
          <w:b/>
          <w:bCs/>
          <w:sz w:val="28"/>
          <w:szCs w:val="28"/>
        </w:rPr>
        <w:t>名額：</w:t>
      </w:r>
      <w:r>
        <w:rPr>
          <w:rFonts w:eastAsia="標楷體" w:hint="eastAsia"/>
          <w:b/>
          <w:bCs/>
          <w:sz w:val="28"/>
          <w:szCs w:val="28"/>
        </w:rPr>
        <w:t>總人數</w:t>
      </w:r>
      <w:r w:rsidR="006161C9">
        <w:rPr>
          <w:rFonts w:eastAsia="標楷體" w:hint="eastAsia"/>
          <w:b/>
          <w:bCs/>
          <w:sz w:val="28"/>
          <w:szCs w:val="28"/>
        </w:rPr>
        <w:t>6</w:t>
      </w:r>
      <w:r>
        <w:rPr>
          <w:rFonts w:eastAsia="標楷體" w:hint="eastAsia"/>
          <w:b/>
          <w:bCs/>
          <w:sz w:val="28"/>
          <w:szCs w:val="28"/>
        </w:rPr>
        <w:t>0</w:t>
      </w:r>
      <w:r>
        <w:rPr>
          <w:rFonts w:eastAsia="標楷體" w:hint="eastAsia"/>
          <w:b/>
          <w:bCs/>
          <w:sz w:val="28"/>
          <w:szCs w:val="28"/>
        </w:rPr>
        <w:t>人</w:t>
      </w:r>
      <w:r w:rsidRPr="00A06FE4">
        <w:rPr>
          <w:rFonts w:eastAsia="標楷體" w:hint="eastAsia"/>
          <w:b/>
          <w:bCs/>
          <w:sz w:val="28"/>
          <w:szCs w:val="28"/>
        </w:rPr>
        <w:t>。</w:t>
      </w:r>
      <w:r w:rsidR="006161C9">
        <w:rPr>
          <w:rFonts w:eastAsia="標楷體" w:hint="eastAsia"/>
          <w:b/>
          <w:bCs/>
          <w:sz w:val="28"/>
          <w:szCs w:val="28"/>
        </w:rPr>
        <w:t>依下列順序錄取：</w:t>
      </w:r>
      <w:r w:rsidR="006161C9">
        <w:rPr>
          <w:rFonts w:eastAsia="標楷體" w:hint="eastAsia"/>
          <w:b/>
          <w:bCs/>
          <w:sz w:val="28"/>
          <w:szCs w:val="28"/>
        </w:rPr>
        <w:t>(1)</w:t>
      </w:r>
      <w:r w:rsidR="006161C9">
        <w:rPr>
          <w:rFonts w:eastAsia="標楷體" w:hint="eastAsia"/>
          <w:b/>
          <w:bCs/>
          <w:sz w:val="28"/>
          <w:szCs w:val="28"/>
        </w:rPr>
        <w:t>桃園市高中職輔導教師，</w:t>
      </w:r>
      <w:r w:rsidR="003A5E08">
        <w:rPr>
          <w:rFonts w:eastAsia="標楷體" w:hint="eastAsia"/>
          <w:b/>
          <w:bCs/>
          <w:sz w:val="28"/>
          <w:szCs w:val="28"/>
        </w:rPr>
        <w:t>(2)</w:t>
      </w:r>
      <w:r w:rsidR="003A5E08">
        <w:rPr>
          <w:rFonts w:eastAsia="標楷體" w:hint="eastAsia"/>
          <w:b/>
          <w:bCs/>
          <w:sz w:val="28"/>
          <w:szCs w:val="28"/>
        </w:rPr>
        <w:t>桃園市國中小輔導教師、</w:t>
      </w:r>
      <w:r w:rsidR="006161C9">
        <w:rPr>
          <w:rFonts w:eastAsia="標楷體" w:hint="eastAsia"/>
          <w:b/>
          <w:bCs/>
          <w:sz w:val="28"/>
          <w:szCs w:val="28"/>
        </w:rPr>
        <w:t>(</w:t>
      </w:r>
      <w:r w:rsidR="003A5E08">
        <w:rPr>
          <w:rFonts w:eastAsia="標楷體" w:hint="eastAsia"/>
          <w:b/>
          <w:bCs/>
          <w:sz w:val="28"/>
          <w:szCs w:val="28"/>
        </w:rPr>
        <w:t>3</w:t>
      </w:r>
      <w:r w:rsidR="006161C9">
        <w:rPr>
          <w:rFonts w:eastAsia="標楷體" w:hint="eastAsia"/>
          <w:b/>
          <w:bCs/>
          <w:sz w:val="28"/>
          <w:szCs w:val="28"/>
        </w:rPr>
        <w:t>)</w:t>
      </w:r>
      <w:r w:rsidR="006161C9">
        <w:rPr>
          <w:rFonts w:eastAsia="標楷體" w:hint="eastAsia"/>
          <w:b/>
          <w:bCs/>
          <w:sz w:val="28"/>
          <w:szCs w:val="28"/>
        </w:rPr>
        <w:t>其他</w:t>
      </w:r>
      <w:r w:rsidR="00B95286">
        <w:rPr>
          <w:rFonts w:eastAsia="標楷體" w:hint="eastAsia"/>
          <w:b/>
          <w:bCs/>
          <w:sz w:val="28"/>
          <w:szCs w:val="28"/>
        </w:rPr>
        <w:t>縣市輔導教</w:t>
      </w:r>
      <w:r w:rsidR="006161C9">
        <w:rPr>
          <w:rFonts w:eastAsia="標楷體" w:hint="eastAsia"/>
          <w:b/>
          <w:bCs/>
          <w:sz w:val="28"/>
          <w:szCs w:val="28"/>
        </w:rPr>
        <w:t>師。</w:t>
      </w:r>
    </w:p>
    <w:p w:rsidR="009A77FA" w:rsidRPr="006C746D" w:rsidRDefault="009A77FA" w:rsidP="009A77F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A06FE4">
        <w:rPr>
          <w:rFonts w:eastAsia="標楷體" w:hint="eastAsia"/>
          <w:b/>
          <w:bCs/>
          <w:sz w:val="28"/>
          <w:szCs w:val="28"/>
        </w:rPr>
        <w:t>講師</w:t>
      </w:r>
      <w:r w:rsidRPr="006C746D">
        <w:rPr>
          <w:rFonts w:eastAsia="標楷體" w:hint="eastAsia"/>
          <w:b/>
          <w:bCs/>
          <w:sz w:val="28"/>
          <w:szCs w:val="28"/>
        </w:rPr>
        <w:t>：</w:t>
      </w:r>
      <w:r w:rsidR="00B95286">
        <w:rPr>
          <w:rFonts w:eastAsia="標楷體" w:hint="eastAsia"/>
          <w:b/>
          <w:bCs/>
          <w:sz w:val="28"/>
          <w:szCs w:val="28"/>
        </w:rPr>
        <w:t>李露芳老師</w:t>
      </w:r>
      <w:r>
        <w:rPr>
          <w:rFonts w:eastAsia="標楷體" w:hint="eastAsia"/>
          <w:b/>
          <w:bCs/>
          <w:sz w:val="28"/>
          <w:szCs w:val="28"/>
        </w:rPr>
        <w:t>。</w:t>
      </w:r>
    </w:p>
    <w:p w:rsidR="006B1123" w:rsidRDefault="006B1123">
      <w:pPr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  <w:lang w:eastAsia="zh-HK"/>
        </w:rPr>
      </w:pPr>
    </w:p>
    <w:p w:rsidR="00740AA3" w:rsidRPr="003A5E08" w:rsidRDefault="00AD186C" w:rsidP="003A5E08">
      <w:pPr>
        <w:ind w:leftChars="300" w:left="720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3A5E08">
        <w:rPr>
          <w:rFonts w:ascii="Times New Roman" w:hAnsi="Times New Roman" w:cs="Times New Roman" w:hint="eastAsia"/>
          <w:color w:val="000000" w:themeColor="text1"/>
          <w:sz w:val="27"/>
          <w:szCs w:val="27"/>
          <w:shd w:val="clear" w:color="auto" w:fill="FFFFFF"/>
          <w:lang w:eastAsia="zh-HK"/>
        </w:rPr>
        <w:t>學歷：國立台灣師範大學教育與心理輔導學系博士候選人</w:t>
      </w:r>
    </w:p>
    <w:p w:rsidR="00AD186C" w:rsidRPr="003A5E08" w:rsidRDefault="006B1123" w:rsidP="003A5E08">
      <w:pPr>
        <w:ind w:leftChars="300" w:left="720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zh-HK"/>
        </w:rPr>
      </w:pPr>
      <w:r w:rsidRPr="003A5E08">
        <w:rPr>
          <w:rFonts w:ascii="Times New Roman" w:hAnsi="Times New Roman" w:cs="Times New Roman" w:hint="eastAsia"/>
          <w:color w:val="000000" w:themeColor="text1"/>
          <w:sz w:val="27"/>
          <w:szCs w:val="27"/>
          <w:shd w:val="clear" w:color="auto" w:fill="FFFFFF"/>
        </w:rPr>
        <w:t>現職：諮商</w:t>
      </w:r>
      <w:r w:rsidR="00AD186C" w:rsidRPr="003A5E08">
        <w:rPr>
          <w:rFonts w:ascii="Times New Roman" w:hAnsi="Times New Roman" w:cs="Times New Roman" w:hint="eastAsia"/>
          <w:color w:val="000000" w:themeColor="text1"/>
          <w:sz w:val="27"/>
          <w:szCs w:val="27"/>
          <w:shd w:val="clear" w:color="auto" w:fill="FFFFFF"/>
          <w:lang w:eastAsia="zh-HK"/>
        </w:rPr>
        <w:t>心理師</w:t>
      </w:r>
      <w:r w:rsidRPr="003A5E08">
        <w:rPr>
          <w:rFonts w:ascii="Times New Roman" w:hAnsi="Times New Roman" w:cs="Times New Roman" w:hint="eastAsia"/>
          <w:color w:val="000000" w:themeColor="text1"/>
          <w:sz w:val="27"/>
          <w:szCs w:val="27"/>
          <w:shd w:val="clear" w:color="auto" w:fill="FFFFFF"/>
        </w:rPr>
        <w:t>，</w:t>
      </w:r>
      <w:proofErr w:type="gramStart"/>
      <w:r w:rsidR="003A5E08" w:rsidRPr="003A5E08">
        <w:rPr>
          <w:rFonts w:ascii="Times New Roman" w:hAnsi="Times New Roman" w:cs="Times New Roman" w:hint="eastAsia"/>
          <w:color w:val="000000" w:themeColor="text1"/>
          <w:sz w:val="27"/>
          <w:szCs w:val="27"/>
          <w:shd w:val="clear" w:color="auto" w:fill="FFFFFF"/>
          <w:lang w:eastAsia="zh-HK"/>
        </w:rPr>
        <w:t>諮心字</w:t>
      </w:r>
      <w:proofErr w:type="gramEnd"/>
      <w:r w:rsidR="003A5E08" w:rsidRPr="003A5E08">
        <w:rPr>
          <w:rFonts w:ascii="Times New Roman" w:hAnsi="Times New Roman" w:cs="Times New Roman" w:hint="eastAsia"/>
          <w:color w:val="000000" w:themeColor="text1"/>
          <w:sz w:val="27"/>
          <w:szCs w:val="27"/>
          <w:shd w:val="clear" w:color="auto" w:fill="FFFFFF"/>
          <w:lang w:eastAsia="zh-HK"/>
        </w:rPr>
        <w:t>第００２５１８號</w:t>
      </w:r>
    </w:p>
    <w:p w:rsidR="006B1123" w:rsidRPr="003A5E08" w:rsidRDefault="006B1123" w:rsidP="003A5E08">
      <w:pPr>
        <w:ind w:leftChars="300" w:left="720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3A5E08">
        <w:rPr>
          <w:rFonts w:ascii="Times New Roman" w:hAnsi="Times New Roman" w:cs="Times New Roman" w:hint="eastAsia"/>
          <w:color w:val="000000" w:themeColor="text1"/>
          <w:sz w:val="27"/>
          <w:szCs w:val="27"/>
          <w:shd w:val="clear" w:color="auto" w:fill="FFFFFF"/>
        </w:rPr>
        <w:t>經歷：國立林口高中輔導主任、生涯規劃學科中心種子教師</w:t>
      </w:r>
    </w:p>
    <w:p w:rsidR="00B95286" w:rsidRDefault="00B95286">
      <w:pPr>
        <w:widowControl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br w:type="page"/>
      </w:r>
    </w:p>
    <w:p w:rsidR="00740AA3" w:rsidRPr="005A18C6" w:rsidRDefault="00740AA3" w:rsidP="00740AA3">
      <w:pPr>
        <w:jc w:val="center"/>
        <w:rPr>
          <w:rFonts w:ascii="標楷體" w:eastAsia="標楷體" w:hAnsi="標楷體"/>
          <w:sz w:val="36"/>
        </w:rPr>
      </w:pPr>
      <w:r w:rsidRPr="005A18C6">
        <w:rPr>
          <w:rFonts w:ascii="標楷體" w:eastAsia="標楷體" w:hAnsi="標楷體" w:hint="eastAsia"/>
          <w:sz w:val="36"/>
        </w:rPr>
        <w:lastRenderedPageBreak/>
        <w:t>課程表</w:t>
      </w:r>
    </w:p>
    <w:p w:rsidR="00740AA3" w:rsidRPr="005A18C6" w:rsidRDefault="005C20AE" w:rsidP="00740AA3">
      <w:pPr>
        <w:jc w:val="center"/>
        <w:rPr>
          <w:rFonts w:ascii="標楷體" w:eastAsia="標楷體" w:hAnsi="標楷體"/>
          <w:sz w:val="32"/>
        </w:rPr>
      </w:pPr>
      <w:r w:rsidRPr="005A18C6">
        <w:rPr>
          <w:rFonts w:ascii="標楷體" w:eastAsia="標楷體" w:hAnsi="標楷體" w:hint="eastAsia"/>
          <w:sz w:val="32"/>
        </w:rPr>
        <w:t>地點：行政大樓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4536"/>
        <w:gridCol w:w="1985"/>
        <w:gridCol w:w="1308"/>
      </w:tblGrid>
      <w:tr w:rsidR="005C20AE" w:rsidRPr="005C20AE" w:rsidTr="003331D4">
        <w:tc>
          <w:tcPr>
            <w:tcW w:w="1809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536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985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Fonts w:ascii="標楷體" w:eastAsia="標楷體" w:hAnsi="標楷體" w:hint="eastAsia"/>
                <w:sz w:val="28"/>
                <w:szCs w:val="28"/>
              </w:rPr>
              <w:t>主講</w:t>
            </w:r>
          </w:p>
        </w:tc>
        <w:tc>
          <w:tcPr>
            <w:tcW w:w="1308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5C20AE" w:rsidRPr="005C20AE" w:rsidTr="003331D4">
        <w:tc>
          <w:tcPr>
            <w:tcW w:w="1809" w:type="dxa"/>
          </w:tcPr>
          <w:p w:rsidR="005C20AE" w:rsidRPr="005C20AE" w:rsidRDefault="005C20AE" w:rsidP="005C20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Fonts w:ascii="標楷體" w:eastAsia="標楷體" w:hAnsi="標楷體" w:hint="eastAsia"/>
                <w:sz w:val="28"/>
                <w:szCs w:val="28"/>
              </w:rPr>
              <w:t>8:30-8:50</w:t>
            </w:r>
          </w:p>
        </w:tc>
        <w:tc>
          <w:tcPr>
            <w:tcW w:w="4536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28"/>
                <w:szCs w:val="28"/>
              </w:rPr>
            </w:pPr>
            <w:r w:rsidRPr="005C20AE">
              <w:rPr>
                <w:rFonts w:ascii="標楷體" w:eastAsia="標楷體" w:hAnsi="標楷體" w:cs="Times New Roman" w:hint="eastAsia"/>
                <w:color w:val="333333"/>
                <w:kern w:val="0"/>
                <w:sz w:val="28"/>
                <w:szCs w:val="28"/>
              </w:rPr>
              <w:t>報到</w:t>
            </w:r>
          </w:p>
        </w:tc>
        <w:tc>
          <w:tcPr>
            <w:tcW w:w="1985" w:type="dxa"/>
          </w:tcPr>
          <w:p w:rsidR="005C20AE" w:rsidRPr="005C20AE" w:rsidRDefault="005C20AE" w:rsidP="00740AA3">
            <w:pPr>
              <w:jc w:val="center"/>
              <w:rPr>
                <w:rStyle w:val="a3"/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 w:rsidRPr="005C20AE">
              <w:rPr>
                <w:rStyle w:val="a3"/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輔導室</w:t>
            </w:r>
          </w:p>
        </w:tc>
        <w:tc>
          <w:tcPr>
            <w:tcW w:w="1308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20AE" w:rsidRPr="005C20AE" w:rsidTr="003331D4">
        <w:tc>
          <w:tcPr>
            <w:tcW w:w="1809" w:type="dxa"/>
          </w:tcPr>
          <w:p w:rsidR="005C20AE" w:rsidRPr="005C20AE" w:rsidRDefault="005C20AE" w:rsidP="005C20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Fonts w:ascii="標楷體" w:eastAsia="標楷體" w:hAnsi="標楷體" w:hint="eastAsia"/>
                <w:sz w:val="28"/>
                <w:szCs w:val="28"/>
              </w:rPr>
              <w:t>8:50-10:30</w:t>
            </w:r>
          </w:p>
        </w:tc>
        <w:tc>
          <w:tcPr>
            <w:tcW w:w="4536" w:type="dxa"/>
          </w:tcPr>
          <w:p w:rsidR="00D92581" w:rsidRPr="0080747D" w:rsidRDefault="0080747D" w:rsidP="0080747D">
            <w:pPr>
              <w:jc w:val="center"/>
              <w:rPr>
                <w:sz w:val="28"/>
              </w:rPr>
            </w:pPr>
            <w:r w:rsidRPr="0080747D">
              <w:rPr>
                <w:rFonts w:hint="eastAsia"/>
                <w:sz w:val="28"/>
                <w:lang w:eastAsia="zh-HK"/>
              </w:rPr>
              <w:t>生涯課程設計理念</w:t>
            </w:r>
          </w:p>
          <w:p w:rsidR="0080747D" w:rsidRPr="00D92581" w:rsidRDefault="0080747D" w:rsidP="0080747D">
            <w:pPr>
              <w:jc w:val="center"/>
            </w:pPr>
            <w:r>
              <w:rPr>
                <w:rFonts w:hint="eastAsia"/>
                <w:lang w:eastAsia="zh-HK"/>
              </w:rPr>
              <w:t>在興趣、能力、特質、價值觀之外</w:t>
            </w:r>
          </w:p>
        </w:tc>
        <w:tc>
          <w:tcPr>
            <w:tcW w:w="1985" w:type="dxa"/>
          </w:tcPr>
          <w:p w:rsidR="005C20AE" w:rsidRPr="005C20AE" w:rsidRDefault="00AD186C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" w:name="OLE_LINK4"/>
            <w:bookmarkStart w:id="2" w:name="OLE_LINK5"/>
            <w:bookmarkStart w:id="3" w:name="OLE_LINK6"/>
            <w:bookmarkStart w:id="4" w:name="OLE_LINK7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李露芳</w:t>
            </w:r>
            <w:bookmarkEnd w:id="1"/>
            <w:bookmarkEnd w:id="2"/>
            <w:bookmarkEnd w:id="3"/>
            <w:bookmarkEnd w:id="4"/>
          </w:p>
        </w:tc>
        <w:tc>
          <w:tcPr>
            <w:tcW w:w="1308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20AE" w:rsidRPr="005C20AE" w:rsidTr="003331D4">
        <w:tc>
          <w:tcPr>
            <w:tcW w:w="1809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Fonts w:ascii="標楷體" w:eastAsia="標楷體" w:hAnsi="標楷體" w:hint="eastAsia"/>
                <w:sz w:val="28"/>
                <w:szCs w:val="28"/>
              </w:rPr>
              <w:t>10:30-10:40</w:t>
            </w:r>
          </w:p>
        </w:tc>
        <w:tc>
          <w:tcPr>
            <w:tcW w:w="4536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1985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Style w:val="a3"/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輔導室</w:t>
            </w:r>
          </w:p>
        </w:tc>
        <w:tc>
          <w:tcPr>
            <w:tcW w:w="1308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20AE" w:rsidRPr="005C20AE" w:rsidTr="003331D4">
        <w:tc>
          <w:tcPr>
            <w:tcW w:w="1809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Fonts w:ascii="標楷體" w:eastAsia="標楷體" w:hAnsi="標楷體" w:hint="eastAsia"/>
                <w:sz w:val="28"/>
                <w:szCs w:val="28"/>
              </w:rPr>
              <w:t>10:40-12:20</w:t>
            </w:r>
          </w:p>
        </w:tc>
        <w:tc>
          <w:tcPr>
            <w:tcW w:w="4536" w:type="dxa"/>
          </w:tcPr>
          <w:p w:rsidR="0080747D" w:rsidRPr="0080747D" w:rsidRDefault="0080747D" w:rsidP="0080747D">
            <w:pPr>
              <w:jc w:val="center"/>
              <w:rPr>
                <w:sz w:val="28"/>
              </w:rPr>
            </w:pPr>
            <w:r w:rsidRPr="0080747D">
              <w:rPr>
                <w:rFonts w:hint="eastAsia"/>
                <w:sz w:val="28"/>
                <w:lang w:eastAsia="zh-HK"/>
              </w:rPr>
              <w:t>與學生談職業選擇</w:t>
            </w:r>
            <w:r w:rsidRPr="0080747D">
              <w:rPr>
                <w:rFonts w:hint="eastAsia"/>
                <w:sz w:val="28"/>
              </w:rPr>
              <w:t>-</w:t>
            </w:r>
          </w:p>
          <w:p w:rsidR="0080747D" w:rsidRPr="00D92581" w:rsidRDefault="0080747D" w:rsidP="0080747D">
            <w:pPr>
              <w:jc w:val="center"/>
              <w:rPr>
                <w:sz w:val="20"/>
              </w:rPr>
            </w:pPr>
            <w:r w:rsidRPr="0080747D">
              <w:rPr>
                <w:rFonts w:hint="eastAsia"/>
                <w:lang w:eastAsia="zh-HK"/>
              </w:rPr>
              <w:t>職業敘述卡、職業組合卡、</w:t>
            </w:r>
            <w:r w:rsidR="006B1123">
              <w:rPr>
                <w:rFonts w:hint="eastAsia"/>
              </w:rPr>
              <w:t>職業憧憬卡、</w:t>
            </w:r>
            <w:r w:rsidRPr="0080747D">
              <w:rPr>
                <w:rFonts w:hint="eastAsia"/>
                <w:lang w:eastAsia="zh-HK"/>
              </w:rPr>
              <w:t>大學</w:t>
            </w:r>
            <w:proofErr w:type="gramStart"/>
            <w:r w:rsidRPr="0080747D">
              <w:rPr>
                <w:rFonts w:hint="eastAsia"/>
                <w:lang w:eastAsia="zh-HK"/>
              </w:rPr>
              <w:t>學</w:t>
            </w:r>
            <w:proofErr w:type="gramEnd"/>
            <w:r w:rsidRPr="0080747D">
              <w:rPr>
                <w:rFonts w:hint="eastAsia"/>
                <w:lang w:eastAsia="zh-HK"/>
              </w:rPr>
              <w:t>類卡的綜合運用</w:t>
            </w:r>
          </w:p>
        </w:tc>
        <w:tc>
          <w:tcPr>
            <w:tcW w:w="1985" w:type="dxa"/>
          </w:tcPr>
          <w:p w:rsidR="005C20AE" w:rsidRPr="005C20AE" w:rsidRDefault="00AD186C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李露芳</w:t>
            </w:r>
          </w:p>
        </w:tc>
        <w:tc>
          <w:tcPr>
            <w:tcW w:w="1308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20AE" w:rsidRPr="005C20AE" w:rsidTr="003331D4">
        <w:tc>
          <w:tcPr>
            <w:tcW w:w="1809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Fonts w:ascii="標楷體" w:eastAsia="標楷體" w:hAnsi="標楷體" w:hint="eastAsia"/>
                <w:sz w:val="28"/>
                <w:szCs w:val="28"/>
              </w:rPr>
              <w:t>12:20-13:10</w:t>
            </w:r>
          </w:p>
        </w:tc>
        <w:tc>
          <w:tcPr>
            <w:tcW w:w="4536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985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Style w:val="a3"/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輔導室</w:t>
            </w:r>
          </w:p>
        </w:tc>
        <w:tc>
          <w:tcPr>
            <w:tcW w:w="1308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20AE" w:rsidRPr="005C20AE" w:rsidTr="003331D4">
        <w:tc>
          <w:tcPr>
            <w:tcW w:w="1809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Fonts w:ascii="標楷體" w:eastAsia="標楷體" w:hAnsi="標楷體" w:hint="eastAsia"/>
                <w:sz w:val="28"/>
                <w:szCs w:val="28"/>
              </w:rPr>
              <w:t>13:10-14:50</w:t>
            </w:r>
          </w:p>
        </w:tc>
        <w:tc>
          <w:tcPr>
            <w:tcW w:w="4536" w:type="dxa"/>
          </w:tcPr>
          <w:p w:rsidR="005C20AE" w:rsidRPr="00247D0C" w:rsidRDefault="00247D0C" w:rsidP="00D92581">
            <w:pPr>
              <w:jc w:val="center"/>
              <w:rPr>
                <w:sz w:val="28"/>
              </w:rPr>
            </w:pPr>
            <w:bookmarkStart w:id="5" w:name="OLE_LINK1"/>
            <w:bookmarkStart w:id="6" w:name="OLE_LINK2"/>
            <w:bookmarkStart w:id="7" w:name="OLE_LINK3"/>
            <w:r w:rsidRPr="00247D0C">
              <w:rPr>
                <w:rFonts w:hint="eastAsia"/>
                <w:sz w:val="28"/>
                <w:lang w:eastAsia="zh-HK"/>
              </w:rPr>
              <w:t>生涯</w:t>
            </w:r>
            <w:r w:rsidR="0080747D" w:rsidRPr="00247D0C">
              <w:rPr>
                <w:rFonts w:hint="eastAsia"/>
                <w:sz w:val="28"/>
                <w:lang w:eastAsia="zh-HK"/>
              </w:rPr>
              <w:t>課程的</w:t>
            </w:r>
            <w:r w:rsidRPr="00247D0C">
              <w:rPr>
                <w:rFonts w:hint="eastAsia"/>
                <w:sz w:val="28"/>
                <w:lang w:eastAsia="zh-HK"/>
              </w:rPr>
              <w:t>職業探索活動</w:t>
            </w:r>
            <w:bookmarkEnd w:id="5"/>
            <w:bookmarkEnd w:id="6"/>
            <w:bookmarkEnd w:id="7"/>
            <w:r>
              <w:rPr>
                <w:rFonts w:hint="eastAsia"/>
                <w:sz w:val="28"/>
              </w:rPr>
              <w:t>-</w:t>
            </w:r>
            <w:r>
              <w:rPr>
                <w:rFonts w:hint="eastAsia"/>
                <w:sz w:val="28"/>
                <w:lang w:eastAsia="zh-HK"/>
              </w:rPr>
              <w:t>-</w:t>
            </w:r>
            <w:r w:rsidR="0080747D" w:rsidRPr="00247D0C">
              <w:rPr>
                <w:rFonts w:hint="eastAsia"/>
                <w:sz w:val="28"/>
                <w:lang w:eastAsia="zh-HK"/>
              </w:rPr>
              <w:t>實作</w:t>
            </w:r>
          </w:p>
          <w:p w:rsidR="0080747D" w:rsidRPr="00D92581" w:rsidRDefault="00247D0C" w:rsidP="00247D0C">
            <w:pPr>
              <w:jc w:val="center"/>
            </w:pPr>
            <w:r>
              <w:rPr>
                <w:rFonts w:hint="eastAsia"/>
                <w:lang w:eastAsia="zh-HK"/>
              </w:rPr>
              <w:t>課程設計、討論</w:t>
            </w:r>
          </w:p>
        </w:tc>
        <w:tc>
          <w:tcPr>
            <w:tcW w:w="1985" w:type="dxa"/>
          </w:tcPr>
          <w:p w:rsidR="005C20AE" w:rsidRPr="005C20AE" w:rsidRDefault="00AD186C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李露芳</w:t>
            </w:r>
          </w:p>
        </w:tc>
        <w:tc>
          <w:tcPr>
            <w:tcW w:w="1308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20AE" w:rsidRPr="005C20AE" w:rsidTr="003331D4">
        <w:tc>
          <w:tcPr>
            <w:tcW w:w="1809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Fonts w:ascii="標楷體" w:eastAsia="標楷體" w:hAnsi="標楷體" w:hint="eastAsia"/>
                <w:sz w:val="28"/>
                <w:szCs w:val="28"/>
              </w:rPr>
              <w:t>14:50-15:00</w:t>
            </w:r>
          </w:p>
        </w:tc>
        <w:tc>
          <w:tcPr>
            <w:tcW w:w="4536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1985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Style w:val="a3"/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輔導室</w:t>
            </w:r>
          </w:p>
        </w:tc>
        <w:tc>
          <w:tcPr>
            <w:tcW w:w="1308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20AE" w:rsidRPr="005C20AE" w:rsidTr="003331D4">
        <w:tc>
          <w:tcPr>
            <w:tcW w:w="1809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Fonts w:ascii="標楷體" w:eastAsia="標楷體" w:hAnsi="標楷體" w:hint="eastAsia"/>
                <w:sz w:val="28"/>
                <w:szCs w:val="28"/>
              </w:rPr>
              <w:t>15:00-16:40</w:t>
            </w:r>
          </w:p>
        </w:tc>
        <w:tc>
          <w:tcPr>
            <w:tcW w:w="4536" w:type="dxa"/>
          </w:tcPr>
          <w:p w:rsidR="00D92581" w:rsidRPr="00247D0C" w:rsidRDefault="00247D0C" w:rsidP="00D92581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247D0C">
              <w:rPr>
                <w:rFonts w:hint="eastAsia"/>
                <w:sz w:val="28"/>
                <w:lang w:eastAsia="zh-HK"/>
              </w:rPr>
              <w:t>生涯課程的職業探索活動</w:t>
            </w:r>
            <w:r>
              <w:rPr>
                <w:rFonts w:hint="eastAsia"/>
                <w:sz w:val="28"/>
                <w:lang w:eastAsia="zh-HK"/>
              </w:rPr>
              <w:t>--</w:t>
            </w:r>
            <w:r w:rsidRPr="00247D0C">
              <w:rPr>
                <w:rFonts w:hint="eastAsia"/>
                <w:sz w:val="28"/>
                <w:lang w:eastAsia="zh-HK"/>
              </w:rPr>
              <w:t>分享</w:t>
            </w:r>
          </w:p>
          <w:p w:rsidR="0080747D" w:rsidRPr="00AD186C" w:rsidRDefault="00247D0C" w:rsidP="00D92581">
            <w:pPr>
              <w:jc w:val="center"/>
              <w:rPr>
                <w:rFonts w:asciiTheme="minorEastAsia" w:hAnsiTheme="minorEastAsia"/>
                <w:szCs w:val="20"/>
              </w:rPr>
            </w:pPr>
            <w:r w:rsidRPr="00AD186C">
              <w:rPr>
                <w:rFonts w:asciiTheme="minorEastAsia" w:hAnsiTheme="minorEastAsia" w:hint="eastAsia"/>
                <w:szCs w:val="20"/>
                <w:lang w:eastAsia="zh-HK"/>
              </w:rPr>
              <w:t>課程</w:t>
            </w:r>
            <w:r w:rsidR="00AD186C" w:rsidRPr="00AD186C">
              <w:rPr>
                <w:rFonts w:asciiTheme="minorEastAsia" w:hAnsiTheme="minorEastAsia" w:hint="eastAsia"/>
                <w:szCs w:val="20"/>
                <w:lang w:eastAsia="zh-HK"/>
              </w:rPr>
              <w:t>設計</w:t>
            </w:r>
            <w:r w:rsidRPr="00AD186C">
              <w:rPr>
                <w:rFonts w:asciiTheme="minorEastAsia" w:hAnsiTheme="minorEastAsia" w:hint="eastAsia"/>
                <w:szCs w:val="20"/>
                <w:lang w:eastAsia="zh-HK"/>
              </w:rPr>
              <w:t>資源分享</w:t>
            </w:r>
            <w:r w:rsidR="00AD186C" w:rsidRPr="00AD186C">
              <w:rPr>
                <w:rFonts w:asciiTheme="minorEastAsia" w:hAnsiTheme="minorEastAsia" w:hint="eastAsia"/>
                <w:szCs w:val="20"/>
                <w:lang w:eastAsia="zh-HK"/>
              </w:rPr>
              <w:t>與討論</w:t>
            </w:r>
          </w:p>
        </w:tc>
        <w:tc>
          <w:tcPr>
            <w:tcW w:w="1985" w:type="dxa"/>
          </w:tcPr>
          <w:p w:rsidR="005C20AE" w:rsidRPr="005C20AE" w:rsidRDefault="00AD186C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李露芳</w:t>
            </w:r>
          </w:p>
        </w:tc>
        <w:tc>
          <w:tcPr>
            <w:tcW w:w="1308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20AE" w:rsidRPr="005C20AE" w:rsidTr="003331D4">
        <w:tc>
          <w:tcPr>
            <w:tcW w:w="1809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Fonts w:ascii="標楷體" w:eastAsia="標楷體" w:hAnsi="標楷體" w:hint="eastAsia"/>
                <w:sz w:val="28"/>
                <w:szCs w:val="28"/>
              </w:rPr>
              <w:t>16:40-17:10</w:t>
            </w:r>
          </w:p>
        </w:tc>
        <w:tc>
          <w:tcPr>
            <w:tcW w:w="4536" w:type="dxa"/>
          </w:tcPr>
          <w:p w:rsidR="005C20AE" w:rsidRPr="006B1123" w:rsidRDefault="006B1123" w:rsidP="00740AA3">
            <w:pPr>
              <w:jc w:val="center"/>
              <w:rPr>
                <w:sz w:val="28"/>
                <w:lang w:eastAsia="zh-HK"/>
              </w:rPr>
            </w:pPr>
            <w:r w:rsidRPr="006B1123">
              <w:rPr>
                <w:rFonts w:hint="eastAsia"/>
                <w:sz w:val="28"/>
                <w:lang w:eastAsia="zh-HK"/>
              </w:rPr>
              <w:t>課程回饋與</w:t>
            </w:r>
            <w:r>
              <w:rPr>
                <w:rFonts w:hint="eastAsia"/>
                <w:sz w:val="28"/>
              </w:rPr>
              <w:t>Q&amp;A</w:t>
            </w:r>
          </w:p>
          <w:p w:rsidR="006B1123" w:rsidRPr="005C20AE" w:rsidRDefault="006B1123" w:rsidP="00740AA3">
            <w:pPr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28"/>
                <w:szCs w:val="28"/>
              </w:rPr>
            </w:pPr>
            <w:r w:rsidRPr="00AD186C">
              <w:rPr>
                <w:rFonts w:asciiTheme="minorEastAsia" w:hAnsiTheme="minorEastAsia" w:hint="eastAsia"/>
                <w:szCs w:val="20"/>
                <w:lang w:eastAsia="zh-HK"/>
              </w:rPr>
              <w:t>課程設計</w:t>
            </w:r>
            <w:r>
              <w:rPr>
                <w:rFonts w:asciiTheme="minorEastAsia" w:hAnsiTheme="minorEastAsia" w:hint="eastAsia"/>
                <w:szCs w:val="20"/>
              </w:rPr>
              <w:t>回饋與Q&amp;A</w:t>
            </w:r>
          </w:p>
        </w:tc>
        <w:tc>
          <w:tcPr>
            <w:tcW w:w="1985" w:type="dxa"/>
          </w:tcPr>
          <w:p w:rsidR="005C20AE" w:rsidRPr="005C20AE" w:rsidRDefault="006B1123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李露芳</w:t>
            </w:r>
          </w:p>
        </w:tc>
        <w:tc>
          <w:tcPr>
            <w:tcW w:w="1308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1123" w:rsidRPr="005C20AE" w:rsidTr="003331D4">
        <w:tc>
          <w:tcPr>
            <w:tcW w:w="1809" w:type="dxa"/>
          </w:tcPr>
          <w:p w:rsidR="006B1123" w:rsidRPr="005C20AE" w:rsidRDefault="006B1123" w:rsidP="006B11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17:10</w:t>
            </w:r>
          </w:p>
        </w:tc>
        <w:tc>
          <w:tcPr>
            <w:tcW w:w="4536" w:type="dxa"/>
          </w:tcPr>
          <w:p w:rsidR="006B1123" w:rsidRPr="006B1123" w:rsidRDefault="006B1123" w:rsidP="00740AA3">
            <w:pPr>
              <w:jc w:val="center"/>
              <w:rPr>
                <w:sz w:val="28"/>
                <w:lang w:eastAsia="zh-HK"/>
              </w:rPr>
            </w:pPr>
            <w:r>
              <w:rPr>
                <w:rFonts w:hint="eastAsia"/>
                <w:sz w:val="28"/>
              </w:rPr>
              <w:t>結程結束</w:t>
            </w:r>
          </w:p>
        </w:tc>
        <w:tc>
          <w:tcPr>
            <w:tcW w:w="1985" w:type="dxa"/>
          </w:tcPr>
          <w:p w:rsidR="006B1123" w:rsidRDefault="006B1123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  <w:tc>
          <w:tcPr>
            <w:tcW w:w="1308" w:type="dxa"/>
          </w:tcPr>
          <w:p w:rsidR="006B1123" w:rsidRPr="005C20AE" w:rsidRDefault="006B1123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C20AE" w:rsidRDefault="005C20AE" w:rsidP="00740AA3">
      <w:pPr>
        <w:jc w:val="center"/>
      </w:pPr>
    </w:p>
    <w:p w:rsidR="00740AA3" w:rsidRPr="005C20AE" w:rsidRDefault="00740AA3" w:rsidP="005A18C6">
      <w:pPr>
        <w:widowControl/>
      </w:pPr>
    </w:p>
    <w:sectPr w:rsidR="00740AA3" w:rsidRPr="005C20AE" w:rsidSect="005A18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662" w:rsidRDefault="002F0662" w:rsidP="003331D4">
      <w:r>
        <w:separator/>
      </w:r>
    </w:p>
  </w:endnote>
  <w:endnote w:type="continuationSeparator" w:id="0">
    <w:p w:rsidR="002F0662" w:rsidRDefault="002F0662" w:rsidP="0033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662" w:rsidRDefault="002F0662" w:rsidP="003331D4">
      <w:r>
        <w:separator/>
      </w:r>
    </w:p>
  </w:footnote>
  <w:footnote w:type="continuationSeparator" w:id="0">
    <w:p w:rsidR="002F0662" w:rsidRDefault="002F0662" w:rsidP="00333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0478"/>
    <w:multiLevelType w:val="hybridMultilevel"/>
    <w:tmpl w:val="DAE2CD84"/>
    <w:lvl w:ilvl="0" w:tplc="E6445E18">
      <w:start w:val="1"/>
      <w:numFmt w:val="taiwaneseCountingThousand"/>
      <w:lvlText w:val="%1、"/>
      <w:lvlJc w:val="left"/>
      <w:pPr>
        <w:tabs>
          <w:tab w:val="num" w:pos="1077"/>
        </w:tabs>
        <w:ind w:left="1077" w:hanging="680"/>
      </w:pPr>
      <w:rPr>
        <w:rFonts w:hint="eastAsia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D361B5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A3"/>
    <w:rsid w:val="000B453C"/>
    <w:rsid w:val="00195660"/>
    <w:rsid w:val="00247D0C"/>
    <w:rsid w:val="002F0662"/>
    <w:rsid w:val="003331D4"/>
    <w:rsid w:val="003A5E08"/>
    <w:rsid w:val="003E76B0"/>
    <w:rsid w:val="00406655"/>
    <w:rsid w:val="004D6F85"/>
    <w:rsid w:val="00535BEA"/>
    <w:rsid w:val="0055672A"/>
    <w:rsid w:val="00595DF4"/>
    <w:rsid w:val="005A18C6"/>
    <w:rsid w:val="005C20AE"/>
    <w:rsid w:val="006161C9"/>
    <w:rsid w:val="006B1123"/>
    <w:rsid w:val="006D7510"/>
    <w:rsid w:val="00727FD7"/>
    <w:rsid w:val="00740AA3"/>
    <w:rsid w:val="008012AD"/>
    <w:rsid w:val="0080747D"/>
    <w:rsid w:val="0085271E"/>
    <w:rsid w:val="00884D60"/>
    <w:rsid w:val="009504DB"/>
    <w:rsid w:val="009A77FA"/>
    <w:rsid w:val="009C1642"/>
    <w:rsid w:val="00AB3D23"/>
    <w:rsid w:val="00AD186C"/>
    <w:rsid w:val="00B3326C"/>
    <w:rsid w:val="00B95286"/>
    <w:rsid w:val="00D92581"/>
    <w:rsid w:val="00F85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40AA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40AA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40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40AA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C2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A77FA"/>
    <w:pPr>
      <w:ind w:leftChars="200" w:left="480"/>
    </w:pPr>
  </w:style>
  <w:style w:type="character" w:styleId="a8">
    <w:name w:val="Hyperlink"/>
    <w:basedOn w:val="a0"/>
    <w:uiPriority w:val="99"/>
    <w:unhideWhenUsed/>
    <w:rsid w:val="005A18C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33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331D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33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331D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40AA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40AA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40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40AA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C2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A77FA"/>
    <w:pPr>
      <w:ind w:leftChars="200" w:left="480"/>
    </w:pPr>
  </w:style>
  <w:style w:type="character" w:styleId="a8">
    <w:name w:val="Hyperlink"/>
    <w:basedOn w:val="a0"/>
    <w:uiPriority w:val="99"/>
    <w:unhideWhenUsed/>
    <w:rsid w:val="005A18C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33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331D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33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331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電子公文收發</cp:lastModifiedBy>
  <cp:revision>2</cp:revision>
  <cp:lastPrinted>2015-03-30T05:47:00Z</cp:lastPrinted>
  <dcterms:created xsi:type="dcterms:W3CDTF">2015-12-22T00:17:00Z</dcterms:created>
  <dcterms:modified xsi:type="dcterms:W3CDTF">2015-12-22T00:17:00Z</dcterms:modified>
</cp:coreProperties>
</file>