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03" w:rsidRPr="007557A8" w:rsidRDefault="00822CBC" w:rsidP="004242C2">
      <w:pPr>
        <w:widowControl/>
        <w:spacing w:line="500" w:lineRule="exact"/>
        <w:ind w:leftChars="79" w:left="1270" w:hangingChars="300" w:hanging="1080"/>
        <w:jc w:val="center"/>
        <w:rPr>
          <w:rFonts w:ascii="Times New Roman" w:eastAsia="標楷體" w:hAnsi="Times New Roman" w:cs="新細明體"/>
          <w:kern w:val="0"/>
          <w:sz w:val="36"/>
          <w:szCs w:val="36"/>
        </w:rPr>
      </w:pPr>
      <w:r w:rsidRPr="007557A8">
        <w:rPr>
          <w:rFonts w:ascii="Times New Roman" w:eastAsia="標楷體" w:hAnsi="Times New Roman" w:cs="新細明體" w:hint="eastAsia"/>
          <w:kern w:val="0"/>
          <w:sz w:val="36"/>
          <w:szCs w:val="36"/>
        </w:rPr>
        <w:t>桃園市</w:t>
      </w:r>
      <w:r w:rsidR="00904603" w:rsidRPr="007557A8">
        <w:rPr>
          <w:rFonts w:ascii="Times New Roman" w:eastAsia="標楷體" w:hAnsi="Times New Roman" w:cs="新細明體" w:hint="eastAsia"/>
          <w:kern w:val="0"/>
          <w:sz w:val="36"/>
          <w:szCs w:val="36"/>
        </w:rPr>
        <w:t>政府衛生局</w:t>
      </w:r>
    </w:p>
    <w:p w:rsidR="00645AEA" w:rsidRPr="00A7248C" w:rsidRDefault="00904603" w:rsidP="00A7248C">
      <w:pPr>
        <w:widowControl/>
        <w:spacing w:line="500" w:lineRule="exact"/>
        <w:ind w:leftChars="79" w:left="1150" w:hangingChars="300" w:hanging="96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7557A8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C64E43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7557A8">
        <w:rPr>
          <w:rFonts w:ascii="Times New Roman" w:eastAsia="標楷體" w:hAnsi="Times New Roman" w:cs="Times New Roman" w:hint="eastAsia"/>
          <w:sz w:val="32"/>
          <w:szCs w:val="32"/>
        </w:rPr>
        <w:t>年度</w:t>
      </w:r>
      <w:r w:rsidR="00567299" w:rsidRPr="007557A8">
        <w:rPr>
          <w:rFonts w:ascii="Times New Roman" w:eastAsia="標楷體" w:hAnsi="Times New Roman" w:cs="Times New Roman" w:hint="eastAsia"/>
          <w:sz w:val="32"/>
          <w:szCs w:val="32"/>
        </w:rPr>
        <w:t>健康體位管理計畫</w:t>
      </w:r>
    </w:p>
    <w:p w:rsidR="00904603" w:rsidRPr="007557A8" w:rsidRDefault="00C64E43" w:rsidP="00567299">
      <w:pPr>
        <w:widowControl/>
        <w:wordWrap w:val="0"/>
        <w:spacing w:line="500" w:lineRule="exact"/>
        <w:ind w:leftChars="79" w:left="910" w:hangingChars="300" w:hanging="720"/>
        <w:jc w:val="right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105</w:t>
      </w:r>
      <w:r w:rsidR="00645AEA" w:rsidRPr="007557A8">
        <w:rPr>
          <w:rFonts w:ascii="Times New Roman" w:eastAsia="標楷體" w:hAnsi="Times New Roman" w:cs="Times New Roman" w:hint="eastAsia"/>
          <w:szCs w:val="24"/>
        </w:rPr>
        <w:t>年</w:t>
      </w:r>
      <w:r w:rsidR="0037781D">
        <w:rPr>
          <w:rFonts w:ascii="Times New Roman" w:eastAsia="標楷體" w:hAnsi="Times New Roman" w:cs="Times New Roman"/>
          <w:szCs w:val="24"/>
        </w:rPr>
        <w:t>3</w:t>
      </w:r>
      <w:r w:rsidR="00645AEA" w:rsidRPr="007557A8">
        <w:rPr>
          <w:rFonts w:ascii="Times New Roman" w:eastAsia="標楷體" w:hAnsi="Times New Roman" w:cs="Times New Roman" w:hint="eastAsia"/>
          <w:szCs w:val="24"/>
        </w:rPr>
        <w:t>月</w:t>
      </w:r>
      <w:r w:rsidR="0037781D">
        <w:rPr>
          <w:rFonts w:ascii="Times New Roman" w:eastAsia="標楷體" w:hAnsi="Times New Roman" w:cs="Times New Roman" w:hint="eastAsia"/>
          <w:szCs w:val="24"/>
        </w:rPr>
        <w:t>1</w:t>
      </w:r>
      <w:r w:rsidR="00645AEA" w:rsidRPr="007557A8">
        <w:rPr>
          <w:rFonts w:ascii="Times New Roman" w:eastAsia="標楷體" w:hAnsi="Times New Roman" w:cs="Times New Roman" w:hint="eastAsia"/>
          <w:szCs w:val="24"/>
        </w:rPr>
        <w:t>日訂定</w:t>
      </w:r>
    </w:p>
    <w:p w:rsidR="002E3178" w:rsidRDefault="00904603" w:rsidP="00462584">
      <w:pPr>
        <w:pStyle w:val="a9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500" w:lineRule="exact"/>
        <w:ind w:leftChars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計畫緣起</w:t>
      </w:r>
    </w:p>
    <w:p w:rsidR="00912A47" w:rsidRPr="00B02994" w:rsidRDefault="009A3313" w:rsidP="00912A47">
      <w:pPr>
        <w:adjustRightInd w:val="0"/>
        <w:snapToGrid w:val="0"/>
        <w:spacing w:line="440" w:lineRule="exact"/>
        <w:ind w:leftChars="118" w:left="283" w:firstLineChars="200" w:firstLine="560"/>
        <w:jc w:val="both"/>
        <w:rPr>
          <w:rFonts w:eastAsia="標楷體" w:hAnsi="標楷體"/>
          <w:color w:val="FF0000"/>
          <w:sz w:val="28"/>
          <w:szCs w:val="28"/>
        </w:rPr>
      </w:pP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世界衛生組織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(WHO)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指出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，肥胖</w:t>
      </w:r>
      <w:r w:rsidR="00E401F3">
        <w:rPr>
          <w:rFonts w:ascii="Times New Roman" w:eastAsia="標楷體" w:hAnsi="Times New Roman" w:cs="新細明體" w:hint="eastAsia"/>
          <w:kern w:val="0"/>
          <w:sz w:val="28"/>
          <w:szCs w:val="28"/>
        </w:rPr>
        <w:t>者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相較健康體重者罹患糖尿病、代謝症候群及血脂異常之相對危險性高達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3</w:t>
      </w:r>
      <w:r w:rsidR="00E401F3">
        <w:rPr>
          <w:rFonts w:ascii="Times New Roman" w:eastAsia="標楷體" w:hAnsi="Times New Roman" w:cs="新細明體"/>
          <w:kern w:val="0"/>
          <w:sz w:val="28"/>
          <w:szCs w:val="28"/>
        </w:rPr>
        <w:t>倍以上</w:t>
      </w:r>
      <w:r w:rsidR="00E401F3">
        <w:rPr>
          <w:rFonts w:ascii="Times New Roman" w:eastAsia="標楷體" w:hAnsi="Times New Roman" w:cs="新細明體" w:hint="eastAsia"/>
          <w:kern w:val="0"/>
          <w:sz w:val="28"/>
          <w:szCs w:val="28"/>
        </w:rPr>
        <w:t>，罹患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癌症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(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例如：大腸癌、乳癌、子宮內膜癌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)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、高血壓也有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2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倍的風險。我國</w:t>
      </w:r>
      <w:r w:rsidR="002A2E08">
        <w:rPr>
          <w:rFonts w:ascii="Times New Roman" w:eastAsia="標楷體" w:hAnsi="Times New Roman" w:cs="新細明體" w:hint="eastAsia"/>
          <w:kern w:val="0"/>
          <w:sz w:val="28"/>
          <w:szCs w:val="28"/>
        </w:rPr>
        <w:t>10</w:t>
      </w:r>
      <w:r w:rsidR="002A2E08">
        <w:rPr>
          <w:rFonts w:ascii="Times New Roman" w:eastAsia="標楷體" w:hAnsi="Times New Roman" w:cs="新細明體"/>
          <w:kern w:val="0"/>
          <w:sz w:val="28"/>
          <w:szCs w:val="28"/>
        </w:rPr>
        <w:t>3</w:t>
      </w:r>
      <w:r w:rsidR="00AE04BC">
        <w:rPr>
          <w:rFonts w:ascii="Times New Roman" w:eastAsia="標楷體" w:hAnsi="Times New Roman" w:cs="新細明體" w:hint="eastAsia"/>
          <w:kern w:val="0"/>
          <w:sz w:val="28"/>
          <w:szCs w:val="28"/>
        </w:rPr>
        <w:t>年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國人十大死因中，惡性腫瘤、心</w:t>
      </w:r>
      <w:r w:rsidR="00A43FAC">
        <w:rPr>
          <w:rFonts w:ascii="Times New Roman" w:eastAsia="標楷體" w:hAnsi="Times New Roman" w:cs="新細明體"/>
          <w:kern w:val="0"/>
          <w:sz w:val="28"/>
          <w:szCs w:val="28"/>
        </w:rPr>
        <w:t>臟疾病、腦血管疾病、糖尿病、慢性下呼吸道疾病、高血壓、慢性肝病</w:t>
      </w:r>
      <w:r w:rsidR="00A43FAC">
        <w:rPr>
          <w:rFonts w:ascii="Times New Roman" w:eastAsia="標楷體" w:hAnsi="Times New Roman" w:cs="新細明體" w:hint="eastAsia"/>
          <w:kern w:val="0"/>
          <w:sz w:val="28"/>
          <w:szCs w:val="28"/>
        </w:rPr>
        <w:t>與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肝硬化</w:t>
      </w:r>
      <w:r w:rsidR="00A43FAC">
        <w:rPr>
          <w:rFonts w:ascii="Times New Roman" w:eastAsia="標楷體" w:hAnsi="Times New Roman" w:cs="新細明體" w:hint="eastAsia"/>
          <w:kern w:val="0"/>
          <w:sz w:val="28"/>
          <w:szCs w:val="28"/>
        </w:rPr>
        <w:t>及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慢性腎臟病等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8</w:t>
      </w:r>
      <w:r w:rsidRPr="009A3313">
        <w:rPr>
          <w:rFonts w:ascii="Times New Roman" w:eastAsia="標楷體" w:hAnsi="Times New Roman" w:cs="新細明體"/>
          <w:kern w:val="0"/>
          <w:sz w:val="28"/>
          <w:szCs w:val="28"/>
        </w:rPr>
        <w:t>項死因與肥胖有關，而肥胖所造成的失能及經濟損失，更不計其數。</w:t>
      </w:r>
    </w:p>
    <w:p w:rsidR="002E3178" w:rsidRPr="007557A8" w:rsidRDefault="00006327" w:rsidP="00EB70EA">
      <w:pPr>
        <w:pStyle w:val="a9"/>
        <w:tabs>
          <w:tab w:val="left" w:pos="1134"/>
        </w:tabs>
        <w:adjustRightInd w:val="0"/>
        <w:snapToGrid w:val="0"/>
        <w:spacing w:line="500" w:lineRule="exact"/>
        <w:ind w:leftChars="0" w:left="425" w:firstLineChars="200" w:firstLine="56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本市自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100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年起配合衛生福利部</w:t>
      </w:r>
      <w:r w:rsidR="00E401F3">
        <w:rPr>
          <w:rFonts w:ascii="Times New Roman" w:eastAsia="標楷體" w:hAnsi="Times New Roman" w:cs="新細明體" w:hint="eastAsia"/>
          <w:kern w:val="0"/>
          <w:sz w:val="28"/>
          <w:szCs w:val="28"/>
        </w:rPr>
        <w:t>國健署</w:t>
      </w: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（</w:t>
      </w:r>
      <w:r w:rsidR="00A43FAC">
        <w:rPr>
          <w:rFonts w:ascii="Times New Roman" w:eastAsia="標楷體" w:hAnsi="Times New Roman" w:cs="新細明體" w:hint="eastAsia"/>
          <w:kern w:val="0"/>
          <w:sz w:val="28"/>
          <w:szCs w:val="28"/>
        </w:rPr>
        <w:t>以下簡稱</w:t>
      </w:r>
      <w:r w:rsidR="00E401F3">
        <w:rPr>
          <w:rFonts w:ascii="Times New Roman" w:eastAsia="標楷體" w:hAnsi="Times New Roman" w:cs="新細明體"/>
          <w:kern w:val="0"/>
          <w:sz w:val="28"/>
          <w:szCs w:val="28"/>
        </w:rPr>
        <w:t>國</w:t>
      </w:r>
      <w:r w:rsidR="00556C92">
        <w:rPr>
          <w:rFonts w:ascii="Times New Roman" w:eastAsia="標楷體" w:hAnsi="Times New Roman" w:cs="新細明體"/>
          <w:kern w:val="0"/>
          <w:sz w:val="28"/>
          <w:szCs w:val="28"/>
        </w:rPr>
        <w:t>健署</w:t>
      </w: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）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「聰明吃快樂動天天量體重」推動肥胖防治，積極營造友善支持性健康環境，</w:t>
      </w:r>
      <w:r w:rsidRPr="00EB70EA">
        <w:rPr>
          <w:rFonts w:ascii="Times New Roman" w:eastAsia="標楷體" w:hAnsi="Times New Roman" w:cs="新細明體" w:hint="eastAsia"/>
          <w:kern w:val="0"/>
          <w:sz w:val="28"/>
          <w:szCs w:val="28"/>
        </w:rPr>
        <w:t>結合現有社區、醫院、職場、學校及公部門等跨場域資源，設立「</w:t>
      </w:r>
      <w:r w:rsidRPr="00EB70EA">
        <w:rPr>
          <w:rFonts w:ascii="Times New Roman" w:eastAsia="標楷體" w:hAnsi="Times New Roman" w:cs="新細明體" w:hint="eastAsia"/>
          <w:kern w:val="0"/>
          <w:sz w:val="28"/>
          <w:szCs w:val="28"/>
        </w:rPr>
        <w:t>333</w:t>
      </w:r>
      <w:r w:rsidR="00AC5FB3" w:rsidRPr="00EB70EA">
        <w:rPr>
          <w:rFonts w:ascii="Times New Roman" w:eastAsia="標楷體" w:hAnsi="Times New Roman" w:cs="新細明體" w:hint="eastAsia"/>
          <w:kern w:val="0"/>
          <w:sz w:val="28"/>
          <w:szCs w:val="28"/>
        </w:rPr>
        <w:t>健康無菸享瘦站」提供民眾</w:t>
      </w:r>
      <w:r w:rsidRPr="00EB70EA">
        <w:rPr>
          <w:rFonts w:ascii="Times New Roman" w:eastAsia="標楷體" w:hAnsi="Times New Roman" w:cs="新細明體" w:hint="eastAsia"/>
          <w:kern w:val="0"/>
          <w:sz w:val="28"/>
          <w:szCs w:val="28"/>
        </w:rPr>
        <w:t>健康飲食資訊及各項健康活動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，提升民眾健康飲食認知、培養健康飲食及運動習慣，以維持理想體位，預防代謝症候群</w:t>
      </w:r>
      <w:r w:rsidR="000658D8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及其衍</w:t>
      </w:r>
      <w:r w:rsidR="007E1DED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生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慢性</w:t>
      </w:r>
      <w:r w:rsidR="000658D8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疾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病之發生</w:t>
      </w:r>
      <w:r w:rsidR="000658D8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904603" w:rsidRPr="00F52B31" w:rsidRDefault="000658D8" w:rsidP="00EB70EA">
      <w:pPr>
        <w:pStyle w:val="a9"/>
        <w:tabs>
          <w:tab w:val="left" w:pos="1134"/>
        </w:tabs>
        <w:adjustRightInd w:val="0"/>
        <w:snapToGrid w:val="0"/>
        <w:spacing w:line="500" w:lineRule="exact"/>
        <w:ind w:leftChars="0" w:left="425" w:firstLineChars="200" w:firstLine="56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爰上，為持續推廣健康體位管理，</w:t>
      </w:r>
      <w:r w:rsidR="00E401F3">
        <w:rPr>
          <w:rFonts w:ascii="Times New Roman" w:eastAsia="標楷體" w:hAnsi="Times New Roman" w:cs="新細明體" w:hint="eastAsia"/>
          <w:kern w:val="0"/>
          <w:sz w:val="28"/>
          <w:szCs w:val="28"/>
        </w:rPr>
        <w:t>本局將</w:t>
      </w:r>
      <w:r w:rsidR="00447682">
        <w:rPr>
          <w:rFonts w:ascii="Times New Roman" w:eastAsia="標楷體" w:hAnsi="Times New Roman" w:cs="新細明體" w:hint="eastAsia"/>
          <w:kern w:val="0"/>
          <w:sz w:val="28"/>
          <w:szCs w:val="28"/>
        </w:rPr>
        <w:t>辦理</w:t>
      </w:r>
      <w:r w:rsidR="00447682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飲食及運動團體衛教</w:t>
      </w:r>
      <w:r w:rsidR="00447682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="004013DD">
        <w:rPr>
          <w:rFonts w:ascii="Times New Roman" w:eastAsia="標楷體" w:hAnsi="Times New Roman" w:cs="新細明體" w:hint="eastAsia"/>
          <w:kern w:val="0"/>
          <w:sz w:val="28"/>
          <w:szCs w:val="28"/>
        </w:rPr>
        <w:t>使民眾</w:t>
      </w:r>
      <w:r w:rsidR="00447682">
        <w:rPr>
          <w:rFonts w:ascii="Times New Roman" w:eastAsia="標楷體" w:hAnsi="Times New Roman" w:cs="新細明體" w:hint="eastAsia"/>
          <w:kern w:val="0"/>
          <w:sz w:val="28"/>
          <w:szCs w:val="28"/>
        </w:rPr>
        <w:t>具備正確的飲食觀念及</w:t>
      </w:r>
      <w:r w:rsidR="00E401F3">
        <w:rPr>
          <w:rFonts w:ascii="Times New Roman" w:eastAsia="標楷體" w:hAnsi="Times New Roman" w:cs="新細明體" w:hint="eastAsia"/>
          <w:kern w:val="0"/>
          <w:sz w:val="28"/>
          <w:szCs w:val="28"/>
        </w:rPr>
        <w:t>養成規律運動的習慣</w:t>
      </w:r>
      <w:r w:rsidR="001576CF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="00E401F3">
        <w:rPr>
          <w:rFonts w:ascii="Times New Roman" w:eastAsia="標楷體" w:hAnsi="Times New Roman" w:cs="新細明體" w:hint="eastAsia"/>
          <w:kern w:val="0"/>
          <w:sz w:val="28"/>
          <w:szCs w:val="28"/>
        </w:rPr>
        <w:t>打造健康體位，</w:t>
      </w:r>
      <w:r w:rsidR="00912A47">
        <w:rPr>
          <w:rFonts w:ascii="Times New Roman" w:eastAsia="標楷體" w:hAnsi="Times New Roman" w:cs="新細明體" w:hint="eastAsia"/>
          <w:kern w:val="0"/>
          <w:sz w:val="28"/>
          <w:szCs w:val="28"/>
        </w:rPr>
        <w:t>提早預防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罹患</w:t>
      </w:r>
      <w:r w:rsidR="009A3313">
        <w:rPr>
          <w:rFonts w:ascii="Times New Roman" w:eastAsia="標楷體" w:hAnsi="Times New Roman" w:cs="新細明體" w:hint="eastAsia"/>
          <w:kern w:val="0"/>
          <w:sz w:val="28"/>
          <w:szCs w:val="28"/>
        </w:rPr>
        <w:t>慢性病及其他</w:t>
      </w:r>
      <w:r w:rsidR="007E1DED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異常衍生之疾病</w:t>
      </w:r>
      <w:r w:rsidR="00FA0B2F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4D4FF2" w:rsidRPr="007557A8" w:rsidRDefault="00904603" w:rsidP="00462584">
      <w:pPr>
        <w:pStyle w:val="a9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500" w:lineRule="exact"/>
        <w:ind w:leftChars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現況分析</w:t>
      </w:r>
    </w:p>
    <w:p w:rsidR="004D4FF2" w:rsidRPr="007824A7" w:rsidRDefault="004D4FF2" w:rsidP="00462584">
      <w:pPr>
        <w:pStyle w:val="a9"/>
        <w:numPr>
          <w:ilvl w:val="0"/>
          <w:numId w:val="2"/>
        </w:numPr>
        <w:adjustRightInd w:val="0"/>
        <w:snapToGrid w:val="0"/>
        <w:spacing w:line="500" w:lineRule="exact"/>
        <w:ind w:leftChars="0" w:left="284" w:firstLine="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7557A8">
        <w:rPr>
          <w:rFonts w:ascii="Times New Roman" w:eastAsia="標楷體" w:hAnsi="Times New Roman" w:hint="eastAsia"/>
          <w:kern w:val="0"/>
          <w:sz w:val="28"/>
          <w:szCs w:val="28"/>
        </w:rPr>
        <w:t>本市</w:t>
      </w:r>
      <w:r w:rsidR="00FD4F5D" w:rsidRPr="007557A8">
        <w:rPr>
          <w:rFonts w:ascii="Times New Roman" w:eastAsia="標楷體" w:hAnsi="Times New Roman" w:hint="eastAsia"/>
          <w:kern w:val="0"/>
          <w:sz w:val="28"/>
          <w:szCs w:val="28"/>
        </w:rPr>
        <w:t>過重與</w:t>
      </w:r>
      <w:r w:rsidRPr="007557A8">
        <w:rPr>
          <w:rFonts w:ascii="Times New Roman" w:eastAsia="標楷體" w:hAnsi="Times New Roman" w:hint="eastAsia"/>
          <w:kern w:val="0"/>
          <w:sz w:val="28"/>
          <w:szCs w:val="28"/>
        </w:rPr>
        <w:t>肥胖</w:t>
      </w:r>
      <w:r w:rsidR="00FD4F5D" w:rsidRPr="007557A8">
        <w:rPr>
          <w:rFonts w:ascii="Times New Roman" w:eastAsia="標楷體" w:hAnsi="Times New Roman" w:hint="eastAsia"/>
          <w:kern w:val="0"/>
          <w:sz w:val="28"/>
          <w:szCs w:val="28"/>
        </w:rPr>
        <w:t>之</w:t>
      </w:r>
      <w:r w:rsidRPr="007557A8">
        <w:rPr>
          <w:rFonts w:ascii="Times New Roman" w:eastAsia="標楷體" w:hAnsi="Times New Roman" w:hint="eastAsia"/>
          <w:kern w:val="0"/>
          <w:sz w:val="28"/>
          <w:szCs w:val="28"/>
        </w:rPr>
        <w:t>現況</w:t>
      </w:r>
    </w:p>
    <w:p w:rsidR="00D007D1" w:rsidRPr="003B4BBB" w:rsidRDefault="008F43A0" w:rsidP="003B4BBB">
      <w:pPr>
        <w:pStyle w:val="a9"/>
        <w:tabs>
          <w:tab w:val="left" w:pos="1134"/>
        </w:tabs>
        <w:adjustRightInd w:val="0"/>
        <w:snapToGrid w:val="0"/>
        <w:spacing w:line="500" w:lineRule="exact"/>
        <w:ind w:leftChars="0" w:left="425" w:firstLineChars="200" w:firstLine="56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依據</w:t>
      </w:r>
      <w:r w:rsidR="00E401F3">
        <w:rPr>
          <w:rFonts w:ascii="Times New Roman" w:eastAsia="標楷體" w:hAnsi="Times New Roman" w:cs="新細明體"/>
          <w:kern w:val="0"/>
          <w:sz w:val="28"/>
          <w:szCs w:val="28"/>
        </w:rPr>
        <w:t>國健署</w:t>
      </w:r>
      <w:r w:rsid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於</w:t>
      </w:r>
      <w:r w:rsidR="00E401F3">
        <w:rPr>
          <w:rFonts w:ascii="Times New Roman" w:eastAsia="標楷體" w:hAnsi="Times New Roman" w:cs="新細明體" w:hint="eastAsia"/>
          <w:kern w:val="0"/>
          <w:sz w:val="28"/>
          <w:szCs w:val="28"/>
        </w:rPr>
        <w:t>102</w:t>
      </w:r>
      <w:r w:rsidR="000E6771" w:rsidRPr="003B4BBB">
        <w:rPr>
          <w:rFonts w:ascii="Times New Roman" w:eastAsia="標楷體" w:hAnsi="Times New Roman" w:cs="新細明體"/>
          <w:kern w:val="0"/>
          <w:sz w:val="28"/>
          <w:szCs w:val="28"/>
        </w:rPr>
        <w:t>年</w:t>
      </w:r>
      <w:r w:rsid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進行</w:t>
      </w:r>
      <w:r w:rsidR="000E6771" w:rsidRPr="003B4BBB">
        <w:rPr>
          <w:rFonts w:ascii="Times New Roman" w:eastAsia="標楷體" w:hAnsi="Times New Roman" w:cs="新細明體"/>
          <w:kern w:val="0"/>
          <w:sz w:val="28"/>
          <w:szCs w:val="28"/>
        </w:rPr>
        <w:t>國民健康訪問調查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，本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市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兒童（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6-11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歲）過重或肥胖比率為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30.8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%</w:t>
      </w:r>
      <w:r w:rsidR="006C16FC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、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青少年（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12-17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歲）過重或肥胖比率為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3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5.2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%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，成人（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1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8-64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歲）過重或肥胖比率為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4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3.6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%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；全國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兒童（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6-11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歲）過重或肥胖比率為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28.6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%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、青少年（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1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2-17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歲）過重或肥胖比率為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26.3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%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，成人（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1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8-64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歲）過重或肥胖比率為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4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2.7</w:t>
      </w:r>
      <w:r w:rsidRPr="003B4BBB">
        <w:rPr>
          <w:rFonts w:ascii="Times New Roman" w:eastAsia="標楷體" w:hAnsi="Times New Roman" w:cs="新細明體"/>
          <w:kern w:val="0"/>
          <w:sz w:val="28"/>
          <w:szCs w:val="28"/>
        </w:rPr>
        <w:t>%</w:t>
      </w:r>
      <w:r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  <w:r w:rsidR="000E6771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結果顯示，本市兒童、青少年及成人三</w:t>
      </w:r>
      <w:r w:rsidR="00DB3930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個</w:t>
      </w:r>
      <w:r w:rsidR="000E6771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年齡層之</w:t>
      </w:r>
      <w:r w:rsidR="000E6771" w:rsidRPr="003B4BBB">
        <w:rPr>
          <w:rFonts w:ascii="Times New Roman" w:eastAsia="標楷體" w:hAnsi="Times New Roman" w:cs="新細明體"/>
          <w:kern w:val="0"/>
          <w:sz w:val="28"/>
          <w:szCs w:val="28"/>
        </w:rPr>
        <w:lastRenderedPageBreak/>
        <w:t>過重或肥胖比率</w:t>
      </w:r>
      <w:r w:rsidR="000E6771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均較全國偏高</w:t>
      </w:r>
      <w:r w:rsidR="00BE0CBC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  <w:r w:rsidR="00C322ED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由此可知，體重過重與肥胖乃本市亟待改善之重要健康議題。</w:t>
      </w:r>
    </w:p>
    <w:p w:rsidR="00753383" w:rsidRPr="00EB70EA" w:rsidRDefault="004013DD" w:rsidP="00462584">
      <w:pPr>
        <w:pStyle w:val="a9"/>
        <w:numPr>
          <w:ilvl w:val="0"/>
          <w:numId w:val="2"/>
        </w:numPr>
        <w:adjustRightInd w:val="0"/>
        <w:snapToGrid w:val="0"/>
        <w:spacing w:line="500" w:lineRule="exact"/>
        <w:ind w:leftChars="0" w:left="284" w:firstLine="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本市</w:t>
      </w:r>
      <w:r w:rsidR="00E21797" w:rsidRPr="007557A8">
        <w:rPr>
          <w:rFonts w:ascii="Times New Roman" w:eastAsia="標楷體" w:hAnsi="Times New Roman" w:hint="eastAsia"/>
          <w:kern w:val="0"/>
          <w:sz w:val="28"/>
          <w:szCs w:val="28"/>
        </w:rPr>
        <w:t>規律運動</w:t>
      </w:r>
      <w:r w:rsidR="00E21797">
        <w:rPr>
          <w:rFonts w:ascii="Times New Roman" w:eastAsia="標楷體" w:hAnsi="Times New Roman" w:hint="eastAsia"/>
          <w:kern w:val="0"/>
          <w:sz w:val="28"/>
          <w:szCs w:val="28"/>
        </w:rPr>
        <w:t>及</w:t>
      </w:r>
      <w:r w:rsidR="00753383">
        <w:rPr>
          <w:rFonts w:ascii="Times New Roman" w:eastAsia="標楷體" w:hAnsi="Times New Roman" w:hint="eastAsia"/>
          <w:kern w:val="0"/>
          <w:sz w:val="28"/>
          <w:szCs w:val="28"/>
        </w:rPr>
        <w:t>18</w:t>
      </w:r>
      <w:r w:rsidR="00753383">
        <w:rPr>
          <w:rFonts w:ascii="Times New Roman" w:eastAsia="標楷體" w:hAnsi="Times New Roman" w:hint="eastAsia"/>
          <w:kern w:val="0"/>
          <w:sz w:val="28"/>
          <w:szCs w:val="28"/>
        </w:rPr>
        <w:t>歲以上民眾對腰圍警戒認知率</w:t>
      </w:r>
      <w:r w:rsidR="00753383" w:rsidRPr="007557A8">
        <w:rPr>
          <w:rFonts w:ascii="Times New Roman" w:eastAsia="標楷體" w:hAnsi="Times New Roman" w:hint="eastAsia"/>
          <w:kern w:val="0"/>
          <w:sz w:val="28"/>
          <w:szCs w:val="28"/>
        </w:rPr>
        <w:t>之現況</w:t>
      </w:r>
    </w:p>
    <w:p w:rsidR="00E21797" w:rsidRPr="00C35B3C" w:rsidRDefault="00E21797" w:rsidP="00313F32">
      <w:pPr>
        <w:pStyle w:val="a9"/>
        <w:adjustRightInd w:val="0"/>
        <w:snapToGrid w:val="0"/>
        <w:spacing w:line="500" w:lineRule="exact"/>
        <w:ind w:leftChars="0" w:left="425" w:firstLineChars="200" w:firstLine="56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E21797">
        <w:rPr>
          <w:rFonts w:ascii="Times New Roman" w:eastAsia="標楷體" w:hAnsi="Times New Roman" w:cs="新細明體" w:hint="eastAsia"/>
          <w:kern w:val="0"/>
          <w:sz w:val="28"/>
          <w:szCs w:val="28"/>
        </w:rPr>
        <w:t>運動盛行率部分</w:t>
      </w:r>
      <w:r w:rsidRPr="00C35B3C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="001576CF">
        <w:rPr>
          <w:rFonts w:ascii="Times New Roman" w:eastAsia="標楷體" w:hAnsi="Times New Roman" w:cs="新細明體"/>
          <w:kern w:val="0"/>
          <w:sz w:val="28"/>
          <w:szCs w:val="28"/>
        </w:rPr>
        <w:t>國健署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102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年針對臺灣地區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 xml:space="preserve">18 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歲以上民眾進行「健康行為危險因子監測調查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（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BRFSS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）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」</w:t>
      </w:r>
      <w:r w:rsidR="001576CF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結果</w:t>
      </w:r>
      <w:r w:rsidR="00AB3F7C" w:rsidRPr="006063C4">
        <w:rPr>
          <w:rFonts w:ascii="Times New Roman" w:eastAsia="標楷體" w:hAnsi="Times New Roman" w:cs="新細明體" w:hint="eastAsia"/>
          <w:kern w:val="0"/>
          <w:sz w:val="28"/>
          <w:szCs w:val="28"/>
        </w:rPr>
        <w:t>在</w:t>
      </w:r>
      <w:r w:rsidR="00AB3F7C" w:rsidRPr="006063C4">
        <w:rPr>
          <w:rFonts w:ascii="Times New Roman" w:eastAsia="標楷體" w:hAnsi="Times New Roman" w:cs="新細明體"/>
          <w:kern w:val="0"/>
          <w:sz w:val="28"/>
          <w:szCs w:val="28"/>
        </w:rPr>
        <w:t>過去一個禮拜有運動者</w:t>
      </w:r>
      <w:r w:rsidR="00AB3F7C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全國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佔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7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1.69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%</w:t>
      </w:r>
      <w:r w:rsidR="001576CF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本市則為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72.41%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；然在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103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年的調查全國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佔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7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3.06</w:t>
      </w:r>
      <w:r w:rsidR="00E401F3" w:rsidRPr="009F23F0">
        <w:rPr>
          <w:rFonts w:ascii="Times New Roman" w:eastAsia="標楷體" w:hAnsi="Times New Roman" w:cs="新細明體"/>
          <w:kern w:val="0"/>
          <w:sz w:val="28"/>
          <w:szCs w:val="28"/>
        </w:rPr>
        <w:t>%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，本市則佔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76%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，雖相較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102</w:t>
      </w:r>
      <w:r w:rsidR="00E401F3" w:rsidRPr="009F23F0">
        <w:rPr>
          <w:rFonts w:ascii="Times New Roman" w:eastAsia="標楷體" w:hAnsi="Times New Roman" w:cs="新細明體" w:hint="eastAsia"/>
          <w:kern w:val="0"/>
          <w:sz w:val="28"/>
          <w:szCs w:val="28"/>
        </w:rPr>
        <w:t>年有上升</w:t>
      </w:r>
      <w:r w:rsidRPr="00C35B3C">
        <w:rPr>
          <w:rFonts w:ascii="Times New Roman" w:eastAsia="標楷體" w:hAnsi="Times New Roman" w:cs="新細明體" w:hint="eastAsia"/>
          <w:kern w:val="0"/>
          <w:sz w:val="28"/>
          <w:szCs w:val="28"/>
        </w:rPr>
        <w:t>，但仍有許多民眾缺乏運動。</w:t>
      </w:r>
    </w:p>
    <w:p w:rsidR="004013DD" w:rsidRDefault="00E401F3" w:rsidP="004013DD">
      <w:pPr>
        <w:adjustRightInd w:val="0"/>
        <w:snapToGrid w:val="0"/>
        <w:spacing w:line="440" w:lineRule="exact"/>
        <w:ind w:leftChars="118" w:left="283" w:firstLineChars="200" w:firstLine="56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sz w:val="28"/>
          <w:szCs w:val="28"/>
        </w:rPr>
        <w:t>另依據</w:t>
      </w:r>
      <w:r>
        <w:rPr>
          <w:rFonts w:eastAsia="標楷體" w:hAnsi="標楷體" w:hint="eastAsia"/>
          <w:sz w:val="28"/>
          <w:szCs w:val="28"/>
        </w:rPr>
        <w:t>國健署</w:t>
      </w:r>
      <w:r>
        <w:rPr>
          <w:rFonts w:eastAsia="標楷體" w:hint="eastAsia"/>
          <w:sz w:val="28"/>
          <w:szCs w:val="28"/>
        </w:rPr>
        <w:t>103</w:t>
      </w:r>
      <w:r w:rsidR="004013DD" w:rsidRPr="00C35B3C">
        <w:rPr>
          <w:rFonts w:eastAsia="標楷體" w:hAnsi="標楷體"/>
          <w:sz w:val="28"/>
          <w:szCs w:val="28"/>
        </w:rPr>
        <w:t>年針對</w:t>
      </w:r>
      <w:r w:rsidR="004013DD" w:rsidRPr="00C35B3C">
        <w:rPr>
          <w:rFonts w:eastAsia="標楷體"/>
          <w:sz w:val="28"/>
          <w:szCs w:val="28"/>
        </w:rPr>
        <w:t>18</w:t>
      </w:r>
      <w:r w:rsidR="004013DD" w:rsidRPr="00C35B3C">
        <w:rPr>
          <w:rFonts w:eastAsia="標楷體" w:hAnsi="標楷體"/>
          <w:sz w:val="28"/>
          <w:szCs w:val="28"/>
        </w:rPr>
        <w:t>歲以上成人對</w:t>
      </w:r>
      <w:r w:rsidR="004013DD" w:rsidRPr="008137C1">
        <w:rPr>
          <w:rFonts w:eastAsia="標楷體" w:hAnsi="標楷體"/>
          <w:color w:val="000000"/>
          <w:sz w:val="28"/>
          <w:szCs w:val="28"/>
        </w:rPr>
        <w:t>男女性理想腰圍值認知率之</w:t>
      </w:r>
      <w:r w:rsidR="004013DD" w:rsidRPr="008137C1">
        <w:rPr>
          <w:rFonts w:eastAsia="標楷體"/>
          <w:color w:val="000000"/>
          <w:sz w:val="28"/>
          <w:szCs w:val="28"/>
        </w:rPr>
        <w:t>BRFSS</w:t>
      </w:r>
      <w:r w:rsidR="004013DD" w:rsidRPr="008137C1">
        <w:rPr>
          <w:rFonts w:eastAsia="標楷體" w:hAnsi="標楷體"/>
          <w:color w:val="000000"/>
          <w:sz w:val="28"/>
          <w:szCs w:val="28"/>
        </w:rPr>
        <w:t>調查結果顯示，國人對代謝症候群腰圍警戒値認知率偏低，全國腰圍平均值認知率男性為</w:t>
      </w:r>
      <w:r w:rsidR="004013DD" w:rsidRPr="008137C1">
        <w:rPr>
          <w:rFonts w:eastAsia="標楷體"/>
          <w:color w:val="000000"/>
          <w:sz w:val="28"/>
          <w:szCs w:val="28"/>
        </w:rPr>
        <w:t>47.</w:t>
      </w:r>
      <w:r w:rsidR="004013DD" w:rsidRPr="008137C1">
        <w:rPr>
          <w:rFonts w:eastAsia="標楷體" w:hint="eastAsia"/>
          <w:color w:val="000000"/>
          <w:sz w:val="28"/>
          <w:szCs w:val="28"/>
        </w:rPr>
        <w:t>3</w:t>
      </w:r>
      <w:r w:rsidR="004013DD" w:rsidRPr="008137C1">
        <w:rPr>
          <w:rFonts w:eastAsia="標楷體"/>
          <w:color w:val="000000"/>
          <w:sz w:val="28"/>
          <w:szCs w:val="28"/>
        </w:rPr>
        <w:t>%</w:t>
      </w:r>
      <w:r w:rsidR="004013DD" w:rsidRPr="008137C1">
        <w:rPr>
          <w:rFonts w:eastAsia="標楷體" w:hAnsi="標楷體"/>
          <w:color w:val="000000"/>
          <w:sz w:val="28"/>
          <w:szCs w:val="28"/>
        </w:rPr>
        <w:t>，女性僅為</w:t>
      </w:r>
      <w:r w:rsidR="004013DD" w:rsidRPr="008137C1">
        <w:rPr>
          <w:rFonts w:eastAsia="標楷體"/>
          <w:color w:val="000000"/>
          <w:sz w:val="28"/>
          <w:szCs w:val="28"/>
        </w:rPr>
        <w:t>44.4%</w:t>
      </w:r>
      <w:r w:rsidR="004013DD">
        <w:rPr>
          <w:rFonts w:eastAsia="標楷體" w:hint="eastAsia"/>
          <w:color w:val="000000"/>
          <w:sz w:val="28"/>
          <w:szCs w:val="28"/>
        </w:rPr>
        <w:t>；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本市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103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年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18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歲以上民眾男性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認</w:t>
      </w:r>
      <w:r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知率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為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46.3%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，女性為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43.5%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，平均為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44.9%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。本市腰圍警戒值認知率不論男、女認知率或整體認知率皆低於全國，顯示</w:t>
      </w:r>
      <w:r w:rsidR="004013DD" w:rsidRPr="004A7104">
        <w:rPr>
          <w:rFonts w:ascii="Times New Roman" w:eastAsia="標楷體" w:hAnsi="Times New Roman" w:cs="新細明體" w:hint="eastAsia"/>
          <w:kern w:val="0"/>
          <w:sz w:val="28"/>
          <w:szCs w:val="28"/>
        </w:rPr>
        <w:t>18</w:t>
      </w:r>
      <w:r w:rsidR="004013DD">
        <w:rPr>
          <w:rFonts w:ascii="Times New Roman" w:eastAsia="標楷體" w:hAnsi="Times New Roman" w:cs="新細明體" w:hint="eastAsia"/>
          <w:kern w:val="0"/>
          <w:sz w:val="28"/>
          <w:szCs w:val="28"/>
        </w:rPr>
        <w:t>歲以上民眾對於腰圍警戒認知率仍需要再加強推廣及宣導，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加上，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WHO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建議以身體質量指數（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Body Mass Index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，簡稱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BMI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）來界定體重過輕、健康體重、體重過重或是肥胖，</w:t>
      </w:r>
      <w:r w:rsidR="00AB3F7C">
        <w:rPr>
          <w:rFonts w:eastAsia="標楷體" w:hAnsi="標楷體" w:hint="eastAsia"/>
          <w:color w:val="000000"/>
          <w:sz w:val="28"/>
          <w:szCs w:val="28"/>
        </w:rPr>
        <w:t>同時提升對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健康體位的認知有助於維持健康體位</w:t>
      </w:r>
      <w:r w:rsidR="00C35B3C">
        <w:rPr>
          <w:rFonts w:eastAsia="標楷體" w:hAnsi="標楷體" w:hint="eastAsia"/>
          <w:color w:val="000000"/>
          <w:sz w:val="28"/>
          <w:szCs w:val="28"/>
        </w:rPr>
        <w:t>，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希</w:t>
      </w:r>
      <w:r w:rsidR="00C35B3C">
        <w:rPr>
          <w:rFonts w:eastAsia="標楷體" w:hAnsi="標楷體" w:hint="eastAsia"/>
          <w:color w:val="000000"/>
          <w:sz w:val="28"/>
          <w:szCs w:val="28"/>
        </w:rPr>
        <w:t>望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藉由推廣及提升國人「健康識能（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Health literacy</w:t>
      </w:r>
      <w:r w:rsidR="004013DD" w:rsidRPr="008137C1">
        <w:rPr>
          <w:rFonts w:eastAsia="標楷體" w:hAnsi="標楷體" w:hint="eastAsia"/>
          <w:color w:val="000000"/>
          <w:sz w:val="28"/>
          <w:szCs w:val="28"/>
        </w:rPr>
        <w:t>）」，以促進民眾自我照顧健康行為</w:t>
      </w:r>
      <w:r w:rsidR="004013DD" w:rsidRPr="008137C1">
        <w:rPr>
          <w:rFonts w:eastAsia="標楷體" w:hAnsi="標楷體"/>
          <w:color w:val="000000"/>
          <w:sz w:val="28"/>
          <w:szCs w:val="28"/>
        </w:rPr>
        <w:t>。</w:t>
      </w:r>
    </w:p>
    <w:p w:rsidR="00FD4F5D" w:rsidRPr="00A565E5" w:rsidRDefault="004D4FF2" w:rsidP="00462584">
      <w:pPr>
        <w:pStyle w:val="a9"/>
        <w:numPr>
          <w:ilvl w:val="0"/>
          <w:numId w:val="2"/>
        </w:numPr>
        <w:adjustRightInd w:val="0"/>
        <w:snapToGrid w:val="0"/>
        <w:spacing w:line="500" w:lineRule="exact"/>
        <w:ind w:leftChars="0" w:left="284" w:firstLine="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B70EA">
        <w:rPr>
          <w:rFonts w:ascii="Times New Roman" w:eastAsia="標楷體" w:hAnsi="Times New Roman" w:hint="eastAsia"/>
          <w:kern w:val="0"/>
          <w:sz w:val="28"/>
          <w:szCs w:val="28"/>
        </w:rPr>
        <w:t>本市推行健康體位管理之困境</w:t>
      </w:r>
      <w:r w:rsidR="00FF0FD2" w:rsidRPr="00EB70EA">
        <w:rPr>
          <w:rFonts w:ascii="Times New Roman" w:eastAsia="標楷體" w:hAnsi="Times New Roman" w:hint="eastAsia"/>
          <w:kern w:val="0"/>
          <w:sz w:val="28"/>
          <w:szCs w:val="28"/>
        </w:rPr>
        <w:t>與目標</w:t>
      </w:r>
    </w:p>
    <w:p w:rsidR="00C5191F" w:rsidRDefault="00A565E5" w:rsidP="00C5191F">
      <w:pPr>
        <w:pStyle w:val="a9"/>
        <w:tabs>
          <w:tab w:val="left" w:pos="1134"/>
        </w:tabs>
        <w:adjustRightInd w:val="0"/>
        <w:snapToGrid w:val="0"/>
        <w:spacing w:line="500" w:lineRule="exact"/>
        <w:ind w:leftChars="0" w:left="425" w:firstLineChars="200" w:firstLine="56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綜合前述，可知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本市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民眾對於正確運動觀念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、</w:t>
      </w: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良好飲食行為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及健康體位</w:t>
      </w: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等認知問題，亟待推廣與提升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為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擺脫代謝症候群及其衍生慢性疾病等</w:t>
      </w: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帶給本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市市</w:t>
      </w:r>
      <w:r w:rsidRPr="007557A8">
        <w:rPr>
          <w:rFonts w:ascii="Times New Roman" w:eastAsia="標楷體" w:hAnsi="Times New Roman" w:cs="新細明體"/>
          <w:kern w:val="0"/>
          <w:sz w:val="28"/>
          <w:szCs w:val="28"/>
        </w:rPr>
        <w:t>民的健康威脅，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本局設立「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333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健康無菸享瘦站」推行健康體位管理，雖有提供民眾健康飲食資訊及各項健康活動，但為不定期</w:t>
      </w:r>
      <w:r w:rsidR="004013DD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故擬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規劃</w:t>
      </w:r>
      <w:r w:rsid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以定期</w:t>
      </w:r>
      <w:r w:rsidR="004013DD">
        <w:rPr>
          <w:rFonts w:ascii="Times New Roman" w:eastAsia="標楷體" w:hAnsi="Times New Roman" w:cs="新細明體" w:hint="eastAsia"/>
          <w:kern w:val="0"/>
          <w:sz w:val="28"/>
          <w:szCs w:val="28"/>
        </w:rPr>
        <w:t>課</w:t>
      </w:r>
      <w:r w:rsid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程</w:t>
      </w:r>
      <w:r w:rsidR="004013DD">
        <w:rPr>
          <w:rFonts w:ascii="Times New Roman" w:eastAsia="標楷體" w:hAnsi="Times New Roman" w:cs="新細明體" w:hint="eastAsia"/>
          <w:kern w:val="0"/>
          <w:sz w:val="28"/>
          <w:szCs w:val="28"/>
        </w:rPr>
        <w:t>的方式辦理</w:t>
      </w:r>
      <w:r w:rsidR="00447682">
        <w:rPr>
          <w:rFonts w:ascii="Times New Roman" w:eastAsia="標楷體" w:hAnsi="Times New Roman" w:cs="新細明體" w:hint="eastAsia"/>
          <w:kern w:val="0"/>
          <w:sz w:val="28"/>
          <w:szCs w:val="28"/>
        </w:rPr>
        <w:t>飲食及</w:t>
      </w:r>
      <w:r w:rsidR="004013DD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運動團體衛教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提供</w:t>
      </w:r>
      <w:r w:rsidR="00C5191F">
        <w:rPr>
          <w:rFonts w:ascii="Times New Roman" w:eastAsia="標楷體" w:hAnsi="Times New Roman" w:cs="新細明體"/>
          <w:kern w:val="0"/>
          <w:sz w:val="28"/>
          <w:szCs w:val="28"/>
        </w:rPr>
        <w:t>6</w:t>
      </w:r>
      <w:r w:rsidR="00C5191F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歲至</w:t>
      </w:r>
      <w:r w:rsidR="00C5191F">
        <w:rPr>
          <w:rFonts w:ascii="Times New Roman" w:eastAsia="標楷體" w:hAnsi="Times New Roman" w:cs="新細明體" w:hint="eastAsia"/>
          <w:kern w:val="0"/>
          <w:sz w:val="28"/>
          <w:szCs w:val="28"/>
        </w:rPr>
        <w:t>64</w:t>
      </w:r>
      <w:r w:rsidR="00C5191F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歲</w:t>
      </w:r>
      <w:r w:rsidR="00C5191F">
        <w:rPr>
          <w:rFonts w:ascii="Times New Roman" w:eastAsia="標楷體" w:hAnsi="Times New Roman" w:cs="新細明體" w:hint="eastAsia"/>
          <w:kern w:val="0"/>
          <w:sz w:val="28"/>
          <w:szCs w:val="28"/>
        </w:rPr>
        <w:t>參加的民眾</w:t>
      </w:r>
      <w:r w:rsidR="00C5191F"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進行健康體位管理。</w:t>
      </w:r>
    </w:p>
    <w:p w:rsidR="00EB70EA" w:rsidRPr="005A2774" w:rsidRDefault="00EB70EA" w:rsidP="00462584">
      <w:pPr>
        <w:pStyle w:val="a9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500" w:lineRule="exact"/>
        <w:ind w:leftChars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執行策略及方法</w:t>
      </w:r>
      <w:r w:rsidRPr="005A2774">
        <w:rPr>
          <w:rFonts w:ascii="Times New Roman" w:eastAsia="標楷體" w:hAnsi="Times New Roman" w:cs="新細明體" w:hint="eastAsia"/>
          <w:kern w:val="0"/>
          <w:sz w:val="28"/>
          <w:szCs w:val="28"/>
        </w:rPr>
        <w:t>：</w:t>
      </w:r>
    </w:p>
    <w:p w:rsidR="005F0FC5" w:rsidRPr="007D64F0" w:rsidRDefault="005F0FC5" w:rsidP="007D64F0">
      <w:pPr>
        <w:pStyle w:val="a9"/>
        <w:numPr>
          <w:ilvl w:val="0"/>
          <w:numId w:val="4"/>
        </w:numPr>
        <w:adjustRightInd w:val="0"/>
        <w:snapToGrid w:val="0"/>
        <w:spacing w:line="500" w:lineRule="exact"/>
        <w:ind w:leftChars="0" w:hanging="776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C5191F">
        <w:rPr>
          <w:rFonts w:ascii="Times New Roman" w:eastAsia="標楷體" w:hAnsi="Times New Roman" w:hint="eastAsia"/>
          <w:kern w:val="0"/>
          <w:sz w:val="28"/>
          <w:szCs w:val="28"/>
        </w:rPr>
        <w:t>設立</w:t>
      </w:r>
      <w:r w:rsidRPr="00C5191F">
        <w:rPr>
          <w:rFonts w:ascii="Times New Roman" w:eastAsia="標楷體" w:hAnsi="Times New Roman" w:hint="eastAsia"/>
          <w:kern w:val="0"/>
          <w:sz w:val="28"/>
          <w:szCs w:val="28"/>
        </w:rPr>
        <w:t>20</w:t>
      </w:r>
      <w:r w:rsidR="00AB3F7C" w:rsidRPr="00C5191F">
        <w:rPr>
          <w:rFonts w:ascii="Times New Roman" w:eastAsia="標楷體" w:hAnsi="Times New Roman" w:hint="eastAsia"/>
          <w:kern w:val="0"/>
          <w:sz w:val="28"/>
          <w:szCs w:val="28"/>
        </w:rPr>
        <w:t>個示範據點，每個據點</w:t>
      </w:r>
      <w:r w:rsidRPr="00C5191F">
        <w:rPr>
          <w:rFonts w:ascii="Times New Roman" w:eastAsia="標楷體" w:hAnsi="Times New Roman" w:hint="eastAsia"/>
          <w:kern w:val="0"/>
          <w:sz w:val="28"/>
          <w:szCs w:val="28"/>
        </w:rPr>
        <w:t>開放</w:t>
      </w:r>
      <w:r w:rsidR="006D08AC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="001F7A18" w:rsidRPr="00C5191F">
        <w:rPr>
          <w:rFonts w:ascii="Times New Roman" w:eastAsia="標楷體" w:hAnsi="Times New Roman" w:hint="eastAsia"/>
          <w:kern w:val="0"/>
          <w:sz w:val="28"/>
          <w:szCs w:val="28"/>
        </w:rPr>
        <w:t>0</w:t>
      </w:r>
      <w:r w:rsidRPr="00C5191F">
        <w:rPr>
          <w:rFonts w:ascii="Times New Roman" w:eastAsia="標楷體" w:hAnsi="Times New Roman" w:hint="eastAsia"/>
          <w:kern w:val="0"/>
          <w:sz w:val="28"/>
          <w:szCs w:val="28"/>
        </w:rPr>
        <w:t>位民眾參加</w:t>
      </w:r>
      <w:r w:rsidR="00F508DC" w:rsidRPr="00C5191F">
        <w:rPr>
          <w:rFonts w:ascii="Times New Roman" w:eastAsia="標楷體" w:hAnsi="Times New Roman" w:hint="eastAsia"/>
          <w:kern w:val="0"/>
          <w:sz w:val="28"/>
          <w:szCs w:val="28"/>
        </w:rPr>
        <w:t>，共計</w:t>
      </w:r>
      <w:r w:rsidR="006D08AC">
        <w:rPr>
          <w:rFonts w:ascii="Times New Roman" w:eastAsia="標楷體" w:hAnsi="Times New Roman" w:hint="eastAsia"/>
          <w:kern w:val="0"/>
          <w:sz w:val="28"/>
          <w:szCs w:val="28"/>
        </w:rPr>
        <w:t>6</w:t>
      </w:r>
      <w:r w:rsidR="001F7A18" w:rsidRPr="00C5191F">
        <w:rPr>
          <w:rFonts w:ascii="Times New Roman" w:eastAsia="標楷體" w:hAnsi="Times New Roman"/>
          <w:kern w:val="0"/>
          <w:sz w:val="28"/>
          <w:szCs w:val="28"/>
        </w:rPr>
        <w:t>00</w:t>
      </w:r>
      <w:r w:rsidR="00F508DC" w:rsidRPr="00C5191F">
        <w:rPr>
          <w:rFonts w:ascii="Times New Roman" w:eastAsia="標楷體" w:hAnsi="Times New Roman" w:hint="eastAsia"/>
          <w:kern w:val="0"/>
          <w:sz w:val="28"/>
          <w:szCs w:val="28"/>
        </w:rPr>
        <w:t>人，其中每個據點</w:t>
      </w:r>
      <w:r w:rsidR="007D64F0">
        <w:rPr>
          <w:rFonts w:ascii="Times New Roman" w:eastAsia="標楷體" w:hAnsi="Times New Roman" w:hint="eastAsia"/>
          <w:kern w:val="0"/>
          <w:sz w:val="28"/>
          <w:szCs w:val="28"/>
        </w:rPr>
        <w:t>體重</w:t>
      </w:r>
      <w:bookmarkStart w:id="0" w:name="_GoBack"/>
      <w:bookmarkEnd w:id="0"/>
      <w:r w:rsidR="006D08AC" w:rsidRPr="007D64F0">
        <w:rPr>
          <w:rFonts w:ascii="Times New Roman" w:eastAsia="標楷體" w:hAnsi="Times New Roman" w:hint="eastAsia"/>
          <w:kern w:val="0"/>
          <w:sz w:val="28"/>
          <w:szCs w:val="28"/>
        </w:rPr>
        <w:t>過重</w:t>
      </w:r>
      <w:r w:rsidR="006D08AC" w:rsidRPr="007D64F0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AB357F" w:rsidRPr="007D64F0">
        <w:rPr>
          <w:rFonts w:ascii="Times New Roman" w:eastAsia="標楷體" w:hAnsi="Times New Roman"/>
          <w:kern w:val="0"/>
          <w:sz w:val="28"/>
          <w:szCs w:val="28"/>
        </w:rPr>
        <w:t xml:space="preserve">24 </w:t>
      </w:r>
      <w:r w:rsidR="006D08AC" w:rsidRPr="007D64F0">
        <w:rPr>
          <w:rFonts w:ascii="Times New Roman" w:eastAsia="標楷體" w:hAnsi="Times New Roman"/>
          <w:kern w:val="0"/>
          <w:sz w:val="28"/>
          <w:szCs w:val="28"/>
        </w:rPr>
        <w:t> ≤ BMI</w:t>
      </w:r>
      <w:r w:rsidR="006D08AC" w:rsidRPr="007D64F0">
        <w:rPr>
          <w:rFonts w:ascii="Times New Roman" w:eastAsia="標楷體" w:hAnsi="Times New Roman"/>
          <w:kern w:val="0"/>
          <w:sz w:val="28"/>
          <w:szCs w:val="28"/>
        </w:rPr>
        <w:t>＜</w:t>
      </w:r>
      <w:r w:rsidR="006D08AC" w:rsidRPr="007D64F0">
        <w:rPr>
          <w:rFonts w:ascii="Times New Roman" w:eastAsia="標楷體" w:hAnsi="Times New Roman"/>
          <w:kern w:val="0"/>
          <w:sz w:val="28"/>
          <w:szCs w:val="28"/>
        </w:rPr>
        <w:t xml:space="preserve">27 </w:t>
      </w:r>
      <w:r w:rsidR="006D08AC" w:rsidRPr="007D64F0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6D08AC" w:rsidRPr="007D64F0">
        <w:rPr>
          <w:rFonts w:ascii="Times New Roman" w:eastAsia="標楷體" w:hAnsi="Times New Roman" w:hint="eastAsia"/>
          <w:kern w:val="0"/>
          <w:sz w:val="28"/>
          <w:szCs w:val="28"/>
        </w:rPr>
        <w:t>及肥胖</w:t>
      </w:r>
      <w:r w:rsidR="006D08AC" w:rsidRPr="007D64F0">
        <w:rPr>
          <w:rFonts w:ascii="Times New Roman" w:eastAsia="標楷體" w:hAnsi="Times New Roman" w:hint="eastAsia"/>
          <w:kern w:val="0"/>
          <w:sz w:val="28"/>
          <w:szCs w:val="28"/>
        </w:rPr>
        <w:lastRenderedPageBreak/>
        <w:t>(</w:t>
      </w:r>
      <w:r w:rsidR="006D08AC" w:rsidRPr="007D64F0">
        <w:rPr>
          <w:rFonts w:ascii="Times New Roman" w:eastAsia="標楷體" w:hAnsi="Times New Roman"/>
          <w:kern w:val="0"/>
          <w:sz w:val="28"/>
          <w:szCs w:val="28"/>
        </w:rPr>
        <w:t xml:space="preserve">BMI ≥ 27 </w:t>
      </w:r>
      <w:r w:rsidR="006D08AC" w:rsidRPr="007D64F0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F508DC" w:rsidRPr="007D64F0">
        <w:rPr>
          <w:rFonts w:ascii="Times New Roman" w:eastAsia="標楷體" w:hAnsi="Times New Roman" w:hint="eastAsia"/>
          <w:kern w:val="0"/>
          <w:sz w:val="28"/>
          <w:szCs w:val="28"/>
        </w:rPr>
        <w:t>的參與民眾，不得少於各據點總參與人數的</w:t>
      </w:r>
      <w:r w:rsidR="006D08AC" w:rsidRPr="007D64F0">
        <w:rPr>
          <w:rFonts w:ascii="Times New Roman" w:eastAsia="標楷體" w:hAnsi="Times New Roman" w:hint="eastAsia"/>
          <w:kern w:val="0"/>
          <w:sz w:val="28"/>
          <w:szCs w:val="28"/>
        </w:rPr>
        <w:t>1/2</w:t>
      </w:r>
      <w:r w:rsidR="00F508DC" w:rsidRPr="007D64F0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5A2774" w:rsidRPr="00F508DC" w:rsidRDefault="00AB3F7C" w:rsidP="00462584">
      <w:pPr>
        <w:pStyle w:val="a9"/>
        <w:numPr>
          <w:ilvl w:val="0"/>
          <w:numId w:val="4"/>
        </w:numPr>
        <w:adjustRightInd w:val="0"/>
        <w:snapToGrid w:val="0"/>
        <w:spacing w:line="500" w:lineRule="exact"/>
        <w:ind w:leftChars="0" w:hanging="776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計畫期程</w:t>
      </w:r>
      <w:r w:rsidR="00966F51" w:rsidRPr="00F508DC">
        <w:rPr>
          <w:rFonts w:ascii="Times New Roman" w:eastAsia="標楷體" w:hAnsi="Times New Roman" w:hint="eastAsia"/>
          <w:kern w:val="0"/>
          <w:sz w:val="28"/>
          <w:szCs w:val="28"/>
        </w:rPr>
        <w:t>計</w:t>
      </w:r>
      <w:r w:rsidR="004013DD" w:rsidRPr="00F508DC">
        <w:rPr>
          <w:rFonts w:ascii="Times New Roman" w:eastAsia="標楷體" w:hAnsi="Times New Roman"/>
          <w:kern w:val="0"/>
          <w:sz w:val="28"/>
          <w:szCs w:val="28"/>
        </w:rPr>
        <w:t>3</w:t>
      </w:r>
      <w:r w:rsidR="00966F51" w:rsidRPr="00F508DC">
        <w:rPr>
          <w:rFonts w:ascii="Times New Roman" w:eastAsia="標楷體" w:hAnsi="Times New Roman" w:hint="eastAsia"/>
          <w:kern w:val="0"/>
          <w:sz w:val="28"/>
          <w:szCs w:val="28"/>
        </w:rPr>
        <w:t>個月</w:t>
      </w:r>
      <w:r w:rsidR="00F508DC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="00A565E5" w:rsidRPr="00F508DC">
        <w:rPr>
          <w:rFonts w:ascii="Times New Roman" w:eastAsia="標楷體" w:hAnsi="Times New Roman" w:hint="eastAsia"/>
          <w:kern w:val="0"/>
          <w:sz w:val="28"/>
          <w:szCs w:val="28"/>
        </w:rPr>
        <w:t>針對所有收案對象進行前測</w:t>
      </w:r>
      <w:r w:rsidR="00DF1E1B" w:rsidRPr="00F508DC">
        <w:rPr>
          <w:rFonts w:ascii="Times New Roman" w:eastAsia="標楷體" w:hAnsi="Times New Roman" w:hint="eastAsia"/>
          <w:kern w:val="0"/>
          <w:sz w:val="28"/>
          <w:szCs w:val="28"/>
        </w:rPr>
        <w:t>包括</w:t>
      </w:r>
      <w:r w:rsidR="0037781D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37781D">
        <w:rPr>
          <w:rFonts w:ascii="Times New Roman" w:eastAsia="標楷體" w:hAnsi="Times New Roman" w:hint="eastAsia"/>
          <w:kern w:val="0"/>
          <w:sz w:val="28"/>
          <w:szCs w:val="28"/>
        </w:rPr>
        <w:t>身高、體重</w:t>
      </w:r>
      <w:r w:rsidR="0037781D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37781D" w:rsidRPr="00F508DC">
        <w:rPr>
          <w:rFonts w:ascii="Times New Roman" w:eastAsia="標楷體" w:hAnsi="Times New Roman" w:hint="eastAsia"/>
          <w:kern w:val="0"/>
          <w:sz w:val="28"/>
          <w:szCs w:val="28"/>
        </w:rPr>
        <w:t>腰圍</w:t>
      </w:r>
      <w:r w:rsidR="0037781D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37781D" w:rsidRPr="00F508DC">
        <w:rPr>
          <w:rFonts w:ascii="Times New Roman" w:eastAsia="標楷體" w:hAnsi="Times New Roman" w:hint="eastAsia"/>
          <w:kern w:val="0"/>
          <w:sz w:val="28"/>
          <w:szCs w:val="28"/>
        </w:rPr>
        <w:t>血壓</w:t>
      </w:r>
      <w:r w:rsidR="00BC19E7">
        <w:rPr>
          <w:rFonts w:ascii="Times New Roman" w:eastAsia="標楷體" w:hAnsi="Times New Roman" w:hint="eastAsia"/>
          <w:kern w:val="0"/>
          <w:sz w:val="28"/>
          <w:szCs w:val="28"/>
        </w:rPr>
        <w:t>及</w:t>
      </w:r>
      <w:r w:rsidR="00BC19E7">
        <w:rPr>
          <w:rFonts w:ascii="Times New Roman" w:eastAsia="標楷體" w:hAnsi="Times New Roman" w:hint="eastAsia"/>
          <w:kern w:val="0"/>
          <w:sz w:val="28"/>
          <w:szCs w:val="28"/>
        </w:rPr>
        <w:t>6</w:t>
      </w:r>
      <w:r w:rsidR="00BC19E7">
        <w:rPr>
          <w:rFonts w:ascii="Times New Roman" w:eastAsia="標楷體" w:hAnsi="Times New Roman" w:hint="eastAsia"/>
          <w:kern w:val="0"/>
          <w:sz w:val="28"/>
          <w:szCs w:val="28"/>
        </w:rPr>
        <w:t>項</w:t>
      </w:r>
      <w:r w:rsidR="00BC19E7" w:rsidRPr="00F508DC">
        <w:rPr>
          <w:rFonts w:ascii="Times New Roman" w:eastAsia="標楷體" w:hAnsi="Times New Roman" w:hint="eastAsia"/>
          <w:kern w:val="0"/>
          <w:sz w:val="28"/>
          <w:szCs w:val="28"/>
        </w:rPr>
        <w:t>體適能檢測</w:t>
      </w:r>
      <w:r w:rsidR="00BC19E7" w:rsidRPr="00F508DC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8258CD" w:rsidRPr="003D118E">
        <w:rPr>
          <w:rFonts w:ascii="Times New Roman" w:eastAsia="標楷體" w:hAnsi="Times New Roman" w:hint="eastAsia"/>
          <w:kern w:val="0"/>
          <w:sz w:val="28"/>
          <w:szCs w:val="28"/>
        </w:rPr>
        <w:t>身體質量指數、</w:t>
      </w:r>
      <w:r w:rsidR="006E040B" w:rsidRPr="003D118E">
        <w:rPr>
          <w:rFonts w:ascii="Times New Roman" w:eastAsia="標楷體" w:hAnsi="Times New Roman" w:hint="eastAsia"/>
          <w:kern w:val="0"/>
          <w:sz w:val="28"/>
          <w:szCs w:val="28"/>
        </w:rPr>
        <w:t>體脂肪</w:t>
      </w:r>
      <w:r w:rsidR="003D118E">
        <w:rPr>
          <w:rFonts w:ascii="Times New Roman" w:eastAsia="標楷體" w:hAnsi="Times New Roman" w:hint="eastAsia"/>
          <w:kern w:val="0"/>
          <w:sz w:val="28"/>
          <w:szCs w:val="28"/>
        </w:rPr>
        <w:t>百</w:t>
      </w:r>
      <w:r w:rsidR="006E040B" w:rsidRPr="003D118E">
        <w:rPr>
          <w:rFonts w:ascii="Times New Roman" w:eastAsia="標楷體" w:hAnsi="Times New Roman" w:hint="eastAsia"/>
          <w:kern w:val="0"/>
          <w:sz w:val="28"/>
          <w:szCs w:val="28"/>
        </w:rPr>
        <w:t>分比、一分鐘仰臥起坐、慣用手握力</w:t>
      </w:r>
      <w:r w:rsidR="00C5191F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="006E040B" w:rsidRPr="003D118E">
        <w:rPr>
          <w:rFonts w:ascii="Times New Roman" w:eastAsia="標楷體" w:hAnsi="Times New Roman" w:hint="eastAsia"/>
          <w:kern w:val="0"/>
          <w:sz w:val="28"/>
          <w:szCs w:val="28"/>
        </w:rPr>
        <w:t>坐姿體前彎</w:t>
      </w:r>
      <w:r w:rsidR="00C5191F">
        <w:rPr>
          <w:rFonts w:ascii="Times New Roman" w:eastAsia="標楷體" w:hAnsi="Times New Roman" w:hint="eastAsia"/>
          <w:kern w:val="0"/>
          <w:sz w:val="28"/>
          <w:szCs w:val="28"/>
        </w:rPr>
        <w:t>及心肺耐力測驗</w:t>
      </w:r>
      <w:r w:rsidR="00BC19E7" w:rsidRPr="00F508DC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1576CF">
        <w:rPr>
          <w:rFonts w:ascii="Times New Roman" w:eastAsia="標楷體" w:hAnsi="Times New Roman" w:hint="eastAsia"/>
          <w:kern w:val="0"/>
          <w:sz w:val="28"/>
          <w:szCs w:val="28"/>
        </w:rPr>
        <w:t>，前測人數</w:t>
      </w:r>
      <w:r w:rsidR="006D08AC">
        <w:rPr>
          <w:rFonts w:ascii="Times New Roman" w:eastAsia="標楷體" w:hAnsi="Times New Roman" w:hint="eastAsia"/>
          <w:kern w:val="0"/>
          <w:sz w:val="28"/>
          <w:szCs w:val="28"/>
        </w:rPr>
        <w:t>6</w:t>
      </w:r>
      <w:r w:rsidR="004013DD" w:rsidRPr="00F508DC">
        <w:rPr>
          <w:rFonts w:ascii="Times New Roman" w:eastAsia="標楷體" w:hAnsi="Times New Roman"/>
          <w:kern w:val="0"/>
          <w:sz w:val="28"/>
          <w:szCs w:val="28"/>
        </w:rPr>
        <w:t>00</w:t>
      </w:r>
      <w:r w:rsidR="00A565E5" w:rsidRPr="00F508DC">
        <w:rPr>
          <w:rFonts w:ascii="Times New Roman" w:eastAsia="標楷體" w:hAnsi="Times New Roman" w:hint="eastAsia"/>
          <w:kern w:val="0"/>
          <w:sz w:val="28"/>
          <w:szCs w:val="28"/>
        </w:rPr>
        <w:t>人</w:t>
      </w:r>
      <w:r w:rsidR="00F508DC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="005A2774" w:rsidRPr="00F508DC">
        <w:rPr>
          <w:rFonts w:ascii="Times New Roman" w:eastAsia="標楷體" w:hAnsi="Times New Roman" w:hint="eastAsia"/>
          <w:kern w:val="0"/>
          <w:sz w:val="28"/>
          <w:szCs w:val="28"/>
        </w:rPr>
        <w:t>並於</w:t>
      </w:r>
      <w:r w:rsidR="00DF1E1B" w:rsidRPr="00F508DC">
        <w:rPr>
          <w:rFonts w:ascii="Times New Roman" w:eastAsia="標楷體" w:hAnsi="Times New Roman" w:hint="eastAsia"/>
          <w:kern w:val="0"/>
          <w:sz w:val="28"/>
          <w:szCs w:val="28"/>
        </w:rPr>
        <w:t>參加</w:t>
      </w:r>
      <w:r w:rsidR="005A2774" w:rsidRPr="00F508DC">
        <w:rPr>
          <w:rFonts w:ascii="Times New Roman" w:eastAsia="標楷體" w:hAnsi="Times New Roman" w:hint="eastAsia"/>
          <w:kern w:val="0"/>
          <w:sz w:val="28"/>
          <w:szCs w:val="28"/>
        </w:rPr>
        <w:t>當日以及</w:t>
      </w:r>
      <w:r w:rsidR="004F00C5" w:rsidRPr="00F508DC">
        <w:rPr>
          <w:rFonts w:ascii="Times New Roman" w:eastAsia="標楷體" w:hAnsi="Times New Roman" w:hint="eastAsia"/>
          <w:kern w:val="0"/>
          <w:sz w:val="28"/>
          <w:szCs w:val="28"/>
        </w:rPr>
        <w:t>完成</w:t>
      </w:r>
      <w:r w:rsidR="004F00C5" w:rsidRPr="00F508DC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="004F00C5" w:rsidRPr="00F508DC">
        <w:rPr>
          <w:rFonts w:ascii="Times New Roman" w:eastAsia="標楷體" w:hAnsi="Times New Roman" w:hint="eastAsia"/>
          <w:kern w:val="0"/>
          <w:sz w:val="28"/>
          <w:szCs w:val="28"/>
        </w:rPr>
        <w:t>個月課程後</w:t>
      </w:r>
      <w:r w:rsidR="00AF5805" w:rsidRPr="00F508DC">
        <w:rPr>
          <w:rFonts w:ascii="Times New Roman" w:eastAsia="標楷體" w:hAnsi="Times New Roman" w:hint="eastAsia"/>
          <w:kern w:val="0"/>
          <w:sz w:val="28"/>
          <w:szCs w:val="28"/>
        </w:rPr>
        <w:t>執行</w:t>
      </w:r>
      <w:r w:rsidR="004013DD" w:rsidRPr="00F508DC">
        <w:rPr>
          <w:rFonts w:ascii="Times New Roman" w:eastAsia="標楷體" w:hAnsi="Times New Roman" w:hint="eastAsia"/>
          <w:kern w:val="0"/>
          <w:sz w:val="28"/>
          <w:szCs w:val="28"/>
        </w:rPr>
        <w:t>體適能檢測</w:t>
      </w:r>
      <w:r w:rsidR="00AF5805" w:rsidRPr="00F508DC">
        <w:rPr>
          <w:rFonts w:ascii="Times New Roman" w:eastAsia="標楷體" w:hAnsi="Times New Roman" w:hint="eastAsia"/>
          <w:kern w:val="0"/>
          <w:sz w:val="28"/>
          <w:szCs w:val="28"/>
        </w:rPr>
        <w:t>及血壓、腰圍及</w:t>
      </w:r>
      <w:r w:rsidR="005A2774" w:rsidRPr="00F508DC">
        <w:rPr>
          <w:rFonts w:ascii="Times New Roman" w:eastAsia="標楷體" w:hAnsi="Times New Roman" w:hint="eastAsia"/>
          <w:kern w:val="0"/>
          <w:sz w:val="28"/>
          <w:szCs w:val="28"/>
        </w:rPr>
        <w:t>體重量測。</w:t>
      </w:r>
    </w:p>
    <w:p w:rsidR="00F132C3" w:rsidRDefault="00447682" w:rsidP="00462584">
      <w:pPr>
        <w:pStyle w:val="a9"/>
        <w:numPr>
          <w:ilvl w:val="0"/>
          <w:numId w:val="4"/>
        </w:numPr>
        <w:adjustRightInd w:val="0"/>
        <w:snapToGrid w:val="0"/>
        <w:spacing w:line="500" w:lineRule="exact"/>
        <w:ind w:leftChars="0" w:hanging="776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每週</w:t>
      </w:r>
      <w:r w:rsidR="003B4BBB">
        <w:rPr>
          <w:rFonts w:ascii="Times New Roman" w:eastAsia="標楷體" w:hAnsi="Times New Roman" w:hint="eastAsia"/>
          <w:kern w:val="0"/>
          <w:sz w:val="28"/>
          <w:szCs w:val="28"/>
        </w:rPr>
        <w:t>1</w:t>
      </w:r>
      <w:r w:rsidR="00F132C3">
        <w:rPr>
          <w:rFonts w:ascii="Times New Roman" w:eastAsia="標楷體" w:hAnsi="Times New Roman" w:hint="eastAsia"/>
          <w:kern w:val="0"/>
          <w:sz w:val="28"/>
          <w:szCs w:val="28"/>
        </w:rPr>
        <w:t>次體能課程，每次課程至少</w:t>
      </w:r>
      <w:r w:rsidR="00F132C3">
        <w:rPr>
          <w:rFonts w:ascii="Times New Roman" w:eastAsia="標楷體" w:hAnsi="Times New Roman"/>
          <w:kern w:val="0"/>
          <w:sz w:val="28"/>
          <w:szCs w:val="28"/>
        </w:rPr>
        <w:t>50</w:t>
      </w:r>
      <w:r w:rsidR="00F132C3">
        <w:rPr>
          <w:rFonts w:ascii="Times New Roman" w:eastAsia="標楷體" w:hAnsi="Times New Roman" w:hint="eastAsia"/>
          <w:kern w:val="0"/>
          <w:sz w:val="28"/>
          <w:szCs w:val="28"/>
        </w:rPr>
        <w:t>分鐘，提供參與民眾健康體位之體能衛教。</w:t>
      </w:r>
    </w:p>
    <w:p w:rsidR="00447682" w:rsidRDefault="00447682" w:rsidP="00462584">
      <w:pPr>
        <w:pStyle w:val="a9"/>
        <w:numPr>
          <w:ilvl w:val="0"/>
          <w:numId w:val="4"/>
        </w:numPr>
        <w:adjustRightInd w:val="0"/>
        <w:snapToGrid w:val="0"/>
        <w:spacing w:line="500" w:lineRule="exact"/>
        <w:ind w:leftChars="0" w:hanging="776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每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2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週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1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次飲食衛教課程，每次課程至少</w:t>
      </w:r>
      <w:r>
        <w:rPr>
          <w:rFonts w:ascii="Times New Roman" w:eastAsia="標楷體" w:hAnsi="Times New Roman"/>
          <w:kern w:val="0"/>
          <w:sz w:val="28"/>
          <w:szCs w:val="28"/>
        </w:rPr>
        <w:t>50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分鐘，提供參與民眾健康體位觀念之飲食衛教。</w:t>
      </w:r>
    </w:p>
    <w:p w:rsidR="00447682" w:rsidRPr="00D47975" w:rsidRDefault="00D47975" w:rsidP="00D47975">
      <w:pPr>
        <w:pStyle w:val="a9"/>
        <w:numPr>
          <w:ilvl w:val="0"/>
          <w:numId w:val="4"/>
        </w:numPr>
        <w:adjustRightInd w:val="0"/>
        <w:snapToGrid w:val="0"/>
        <w:spacing w:line="500" w:lineRule="exact"/>
        <w:ind w:leftChars="0" w:hanging="776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本案依採購法規定委託專業廠商</w:t>
      </w:r>
      <w:r w:rsidRPr="00D47975">
        <w:rPr>
          <w:rFonts w:ascii="Times New Roman" w:eastAsia="標楷體" w:hAnsi="Times New Roman" w:hint="eastAsia"/>
          <w:kern w:val="0"/>
          <w:sz w:val="28"/>
          <w:szCs w:val="28"/>
        </w:rPr>
        <w:t>針對本計畫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需求提供服務</w:t>
      </w:r>
      <w:r w:rsidR="00447682" w:rsidRPr="00D47975">
        <w:rPr>
          <w:rFonts w:ascii="Times New Roman" w:eastAsia="標楷體" w:hAnsi="Times New Roman" w:hint="eastAsia"/>
          <w:kern w:val="0"/>
          <w:sz w:val="28"/>
          <w:szCs w:val="28"/>
        </w:rPr>
        <w:t>，設計符合</w:t>
      </w:r>
      <w:r w:rsidR="00447682" w:rsidRPr="00D47975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="00447682" w:rsidRPr="00D47975">
        <w:rPr>
          <w:rFonts w:ascii="Times New Roman" w:eastAsia="標楷體" w:hAnsi="Times New Roman" w:hint="eastAsia"/>
          <w:kern w:val="0"/>
          <w:sz w:val="28"/>
          <w:szCs w:val="28"/>
        </w:rPr>
        <w:t>個月課程使用之體能課程及健康體位飲食課程之</w:t>
      </w:r>
      <w:r w:rsidR="00AB3F7C">
        <w:rPr>
          <w:rFonts w:ascii="Times New Roman" w:eastAsia="標楷體" w:hAnsi="Times New Roman" w:hint="eastAsia"/>
          <w:kern w:val="0"/>
          <w:sz w:val="28"/>
          <w:szCs w:val="28"/>
        </w:rPr>
        <w:t>課程資料、講義</w:t>
      </w:r>
      <w:r w:rsidR="00447682" w:rsidRPr="00D47975">
        <w:rPr>
          <w:rFonts w:ascii="Times New Roman" w:eastAsia="標楷體" w:hAnsi="Times New Roman" w:hint="eastAsia"/>
          <w:kern w:val="0"/>
          <w:sz w:val="28"/>
          <w:szCs w:val="28"/>
        </w:rPr>
        <w:t>及相關文宣品。</w:t>
      </w:r>
    </w:p>
    <w:p w:rsidR="00C63D0F" w:rsidRPr="007557A8" w:rsidRDefault="00C63D0F" w:rsidP="00462584">
      <w:pPr>
        <w:pStyle w:val="a9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500" w:lineRule="exact"/>
        <w:ind w:leftChars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預期效益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：</w:t>
      </w:r>
    </w:p>
    <w:p w:rsidR="00C63D0F" w:rsidRPr="007557A8" w:rsidRDefault="00C63D0F" w:rsidP="00462584">
      <w:pPr>
        <w:pStyle w:val="a9"/>
        <w:widowControl/>
        <w:numPr>
          <w:ilvl w:val="1"/>
          <w:numId w:val="3"/>
        </w:numPr>
        <w:tabs>
          <w:tab w:val="left" w:pos="-142"/>
        </w:tabs>
        <w:spacing w:line="500" w:lineRule="exact"/>
        <w:ind w:leftChars="0" w:hanging="676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提供</w:t>
      </w:r>
      <w:r w:rsidR="001F7A18">
        <w:rPr>
          <w:rFonts w:ascii="Times New Roman" w:eastAsia="標楷體" w:hAnsi="Times New Roman" w:cs="新細明體"/>
          <w:kern w:val="0"/>
          <w:sz w:val="28"/>
          <w:szCs w:val="28"/>
        </w:rPr>
        <w:t>6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歲至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64</w:t>
      </w:r>
      <w:r w:rsidR="005C2CB1">
        <w:rPr>
          <w:rFonts w:ascii="Times New Roman" w:eastAsia="標楷體" w:hAnsi="Times New Roman" w:cs="新細明體" w:hint="eastAsia"/>
          <w:kern w:val="0"/>
          <w:sz w:val="28"/>
          <w:szCs w:val="28"/>
        </w:rPr>
        <w:t>歲族群健康體能的課程服務</w:t>
      </w:r>
      <w:r w:rsidR="00BB69A8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節省民眾</w:t>
      </w:r>
      <w:r w:rsidR="004F6635">
        <w:rPr>
          <w:rFonts w:ascii="Times New Roman" w:eastAsia="標楷體" w:hAnsi="Times New Roman" w:cs="新細明體" w:hint="eastAsia"/>
          <w:kern w:val="0"/>
          <w:sz w:val="28"/>
          <w:szCs w:val="28"/>
        </w:rPr>
        <w:t>參加坊間健身房</w:t>
      </w:r>
      <w:r w:rsidR="00C35B3C">
        <w:rPr>
          <w:rFonts w:ascii="Times New Roman" w:eastAsia="標楷體" w:hAnsi="Times New Roman" w:cs="新細明體" w:hint="eastAsia"/>
          <w:kern w:val="0"/>
          <w:sz w:val="28"/>
          <w:szCs w:val="28"/>
        </w:rPr>
        <w:t>及相關營養課程</w:t>
      </w:r>
      <w:r w:rsidR="004F6635">
        <w:rPr>
          <w:rFonts w:ascii="Times New Roman" w:eastAsia="標楷體" w:hAnsi="Times New Roman" w:cs="新細明體" w:hint="eastAsia"/>
          <w:kern w:val="0"/>
          <w:sz w:val="28"/>
          <w:szCs w:val="28"/>
        </w:rPr>
        <w:t>所支付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金錢之負擔。</w:t>
      </w:r>
    </w:p>
    <w:p w:rsidR="00C63D0F" w:rsidRDefault="00C63D0F" w:rsidP="00462584">
      <w:pPr>
        <w:pStyle w:val="a9"/>
        <w:widowControl/>
        <w:numPr>
          <w:ilvl w:val="1"/>
          <w:numId w:val="3"/>
        </w:numPr>
        <w:tabs>
          <w:tab w:val="left" w:pos="-142"/>
        </w:tabs>
        <w:spacing w:line="500" w:lineRule="exact"/>
        <w:ind w:leftChars="0" w:hanging="676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藉由</w:t>
      </w:r>
      <w:r w:rsidR="00AB3F7C">
        <w:rPr>
          <w:rFonts w:ascii="Times New Roman" w:eastAsia="標楷體" w:hAnsi="Times New Roman" w:cs="新細明體" w:hint="eastAsia"/>
          <w:kern w:val="0"/>
          <w:sz w:val="28"/>
          <w:szCs w:val="28"/>
        </w:rPr>
        <w:t>本案</w:t>
      </w:r>
      <w:r w:rsidR="001576CF">
        <w:rPr>
          <w:rFonts w:ascii="Times New Roman" w:eastAsia="標楷體" w:hAnsi="Times New Roman" w:cs="新細明體" w:hint="eastAsia"/>
          <w:kern w:val="0"/>
          <w:sz w:val="28"/>
          <w:szCs w:val="28"/>
        </w:rPr>
        <w:t>推行整合式健康體位管理服務，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民眾健康體位暨健康識能認知</w:t>
      </w:r>
      <w:r w:rsidR="001576CF">
        <w:rPr>
          <w:rFonts w:ascii="Times New Roman" w:eastAsia="標楷體" w:hAnsi="Times New Roman" w:cs="新細明體" w:hint="eastAsia"/>
          <w:kern w:val="0"/>
          <w:sz w:val="28"/>
          <w:szCs w:val="28"/>
        </w:rPr>
        <w:t>率</w:t>
      </w:r>
      <w:r w:rsidR="00D64B62">
        <w:rPr>
          <w:rFonts w:ascii="Times New Roman" w:eastAsia="標楷體" w:hAnsi="Times New Roman" w:cs="新細明體" w:hint="eastAsia"/>
          <w:kern w:val="0"/>
          <w:sz w:val="28"/>
          <w:szCs w:val="28"/>
        </w:rPr>
        <w:t>相較前測提升</w:t>
      </w:r>
      <w:r w:rsidR="00D64B62">
        <w:rPr>
          <w:rFonts w:ascii="Times New Roman" w:eastAsia="標楷體" w:hAnsi="Times New Roman" w:cs="新細明體" w:hint="eastAsia"/>
          <w:kern w:val="0"/>
          <w:sz w:val="28"/>
          <w:szCs w:val="28"/>
        </w:rPr>
        <w:t>3%</w:t>
      </w:r>
      <w:r w:rsidRPr="007557A8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3B4BBB" w:rsidRPr="003B4BBB" w:rsidRDefault="004B1754" w:rsidP="00462584">
      <w:pPr>
        <w:pStyle w:val="a9"/>
        <w:widowControl/>
        <w:numPr>
          <w:ilvl w:val="1"/>
          <w:numId w:val="3"/>
        </w:numPr>
        <w:tabs>
          <w:tab w:val="left" w:pos="-142"/>
        </w:tabs>
        <w:spacing w:line="500" w:lineRule="exact"/>
        <w:ind w:leftChars="0" w:hanging="676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參與計畫民眾之</w:t>
      </w:r>
      <w:r w:rsidR="006E613E">
        <w:rPr>
          <w:rFonts w:ascii="Times New Roman" w:eastAsia="標楷體" w:hAnsi="Times New Roman" w:cs="新細明體" w:hint="eastAsia"/>
          <w:kern w:val="0"/>
          <w:sz w:val="28"/>
          <w:szCs w:val="28"/>
        </w:rPr>
        <w:t>平均</w:t>
      </w:r>
      <w:r w:rsidR="00462584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BMI</w:t>
      </w:r>
      <w:r w:rsidR="001576CF">
        <w:rPr>
          <w:rFonts w:ascii="Times New Roman" w:eastAsia="標楷體" w:hAnsi="Times New Roman" w:cs="新細明體" w:hint="eastAsia"/>
          <w:kern w:val="0"/>
          <w:sz w:val="28"/>
          <w:szCs w:val="28"/>
        </w:rPr>
        <w:t>，於參與後應</w:t>
      </w:r>
      <w:r w:rsidR="00462584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較參與前下降</w:t>
      </w:r>
      <w:r w:rsidR="00710B46">
        <w:rPr>
          <w:rFonts w:ascii="Times New Roman" w:eastAsia="標楷體" w:hAnsi="Times New Roman" w:cs="新細明體" w:hint="eastAsia"/>
          <w:kern w:val="0"/>
          <w:sz w:val="28"/>
          <w:szCs w:val="28"/>
        </w:rPr>
        <w:t>數值</w:t>
      </w:r>
      <w:r w:rsidR="00710B46">
        <w:rPr>
          <w:rFonts w:ascii="Times New Roman" w:eastAsia="標楷體" w:hAnsi="Times New Roman" w:cs="新細明體" w:hint="eastAsia"/>
          <w:kern w:val="0"/>
          <w:sz w:val="28"/>
          <w:szCs w:val="28"/>
        </w:rPr>
        <w:t>1</w:t>
      </w:r>
      <w:r w:rsidR="00462584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3B4BBB" w:rsidRDefault="001576CF" w:rsidP="00462584">
      <w:pPr>
        <w:pStyle w:val="a9"/>
        <w:widowControl/>
        <w:numPr>
          <w:ilvl w:val="1"/>
          <w:numId w:val="3"/>
        </w:numPr>
        <w:tabs>
          <w:tab w:val="left" w:pos="-142"/>
        </w:tabs>
        <w:spacing w:line="500" w:lineRule="exact"/>
        <w:ind w:leftChars="0" w:hanging="676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參與計畫民眾之總體重公斤數，於參與後</w:t>
      </w:r>
      <w:r w:rsidR="003B4BBB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應較參與前下降</w:t>
      </w:r>
      <w:r w:rsidR="004B1754">
        <w:rPr>
          <w:rFonts w:ascii="Times New Roman" w:eastAsia="標楷體" w:hAnsi="Times New Roman" w:cs="新細明體" w:hint="eastAsia"/>
          <w:kern w:val="0"/>
          <w:sz w:val="28"/>
          <w:szCs w:val="28"/>
        </w:rPr>
        <w:t>5</w:t>
      </w:r>
      <w:r w:rsidR="00AB3F7C">
        <w:rPr>
          <w:rFonts w:ascii="Times New Roman" w:eastAsia="標楷體" w:hAnsi="Times New Roman" w:cs="新細明體" w:hint="eastAsia"/>
          <w:kern w:val="0"/>
          <w:sz w:val="28"/>
          <w:szCs w:val="28"/>
        </w:rPr>
        <w:t>%</w:t>
      </w:r>
      <w:r w:rsidR="003B4BBB" w:rsidRPr="003B4BBB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3D118E" w:rsidRDefault="003D118E" w:rsidP="004B1754">
      <w:pPr>
        <w:pStyle w:val="a9"/>
        <w:widowControl/>
        <w:numPr>
          <w:ilvl w:val="1"/>
          <w:numId w:val="3"/>
        </w:numPr>
        <w:tabs>
          <w:tab w:val="left" w:pos="-142"/>
        </w:tabs>
        <w:spacing w:line="500" w:lineRule="exact"/>
        <w:ind w:leftChars="0" w:hanging="676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參與計畫民眾之體適能檢測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(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含：</w:t>
      </w:r>
      <w:r w:rsidR="00C5191F" w:rsidRPr="00F508DC">
        <w:rPr>
          <w:rFonts w:ascii="Times New Roman" w:eastAsia="標楷體" w:hAnsi="Times New Roman" w:hint="eastAsia"/>
          <w:kern w:val="0"/>
          <w:sz w:val="28"/>
          <w:szCs w:val="28"/>
        </w:rPr>
        <w:t>包括</w:t>
      </w:r>
      <w:r w:rsidR="00C5191F" w:rsidRPr="003D118E">
        <w:rPr>
          <w:rFonts w:ascii="Times New Roman" w:eastAsia="標楷體" w:hAnsi="Times New Roman" w:hint="eastAsia"/>
          <w:kern w:val="0"/>
          <w:sz w:val="28"/>
          <w:szCs w:val="28"/>
        </w:rPr>
        <w:t>身體質量指數、體脂肪</w:t>
      </w:r>
      <w:r w:rsidR="00C5191F">
        <w:rPr>
          <w:rFonts w:ascii="Times New Roman" w:eastAsia="標楷體" w:hAnsi="Times New Roman" w:hint="eastAsia"/>
          <w:kern w:val="0"/>
          <w:sz w:val="28"/>
          <w:szCs w:val="28"/>
        </w:rPr>
        <w:t>百</w:t>
      </w:r>
      <w:r w:rsidR="00C5191F" w:rsidRPr="003D118E">
        <w:rPr>
          <w:rFonts w:ascii="Times New Roman" w:eastAsia="標楷體" w:hAnsi="Times New Roman" w:hint="eastAsia"/>
          <w:kern w:val="0"/>
          <w:sz w:val="28"/>
          <w:szCs w:val="28"/>
        </w:rPr>
        <w:t>分比、一分鐘仰臥起坐、慣用手握力</w:t>
      </w:r>
      <w:r w:rsidR="00C5191F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="00C5191F" w:rsidRPr="003D118E">
        <w:rPr>
          <w:rFonts w:ascii="Times New Roman" w:eastAsia="標楷體" w:hAnsi="Times New Roman" w:hint="eastAsia"/>
          <w:kern w:val="0"/>
          <w:sz w:val="28"/>
          <w:szCs w:val="28"/>
        </w:rPr>
        <w:t>坐姿體前彎</w:t>
      </w:r>
      <w:r w:rsidR="00C5191F">
        <w:rPr>
          <w:rFonts w:ascii="Times New Roman" w:eastAsia="標楷體" w:hAnsi="Times New Roman" w:hint="eastAsia"/>
          <w:kern w:val="0"/>
          <w:sz w:val="28"/>
          <w:szCs w:val="28"/>
        </w:rPr>
        <w:t>及心肺耐力測驗等</w:t>
      </w:r>
      <w:r w:rsidR="00C5191F">
        <w:rPr>
          <w:rFonts w:ascii="Times New Roman" w:eastAsia="標楷體" w:hAnsi="Times New Roman" w:hint="eastAsia"/>
          <w:kern w:val="0"/>
          <w:sz w:val="28"/>
          <w:szCs w:val="28"/>
        </w:rPr>
        <w:t>6</w:t>
      </w:r>
      <w:r w:rsidR="00C5191F">
        <w:rPr>
          <w:rFonts w:ascii="Times New Roman" w:eastAsia="標楷體" w:hAnsi="Times New Roman" w:hint="eastAsia"/>
          <w:kern w:val="0"/>
          <w:sz w:val="28"/>
          <w:szCs w:val="28"/>
        </w:rPr>
        <w:t>項</w:t>
      </w:r>
      <w:r w:rsidR="001576CF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，於參與後</w:t>
      </w:r>
      <w:r w:rsidR="001B5645">
        <w:rPr>
          <w:rFonts w:ascii="Times New Roman" w:eastAsia="標楷體" w:hAnsi="Times New Roman" w:cs="新細明體" w:hint="eastAsia"/>
          <w:kern w:val="0"/>
          <w:sz w:val="28"/>
          <w:szCs w:val="28"/>
        </w:rPr>
        <w:t>各檢測項目有</w:t>
      </w:r>
      <w:r w:rsidR="001B5645">
        <w:rPr>
          <w:rFonts w:ascii="Times New Roman" w:eastAsia="標楷體" w:hAnsi="Times New Roman" w:cs="新細明體" w:hint="eastAsia"/>
          <w:kern w:val="0"/>
          <w:sz w:val="28"/>
          <w:szCs w:val="28"/>
        </w:rPr>
        <w:t>25%</w:t>
      </w:r>
      <w:r w:rsidR="001B5645">
        <w:rPr>
          <w:rFonts w:ascii="Times New Roman" w:eastAsia="標楷體" w:hAnsi="Times New Roman" w:cs="新細明體" w:hint="eastAsia"/>
          <w:kern w:val="0"/>
          <w:sz w:val="28"/>
          <w:szCs w:val="28"/>
        </w:rPr>
        <w:t>的參與民眾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較前測進步。</w:t>
      </w:r>
    </w:p>
    <w:p w:rsidR="00715066" w:rsidRDefault="00715066" w:rsidP="00715066">
      <w:pPr>
        <w:widowControl/>
        <w:tabs>
          <w:tab w:val="left" w:pos="-142"/>
        </w:tabs>
        <w:spacing w:line="500" w:lineRule="exact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:rsidR="00715066" w:rsidRDefault="00715066" w:rsidP="00715066">
      <w:pPr>
        <w:widowControl/>
        <w:tabs>
          <w:tab w:val="left" w:pos="-142"/>
        </w:tabs>
        <w:spacing w:line="500" w:lineRule="exact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:rsidR="00715066" w:rsidRDefault="00715066" w:rsidP="00715066">
      <w:pPr>
        <w:widowControl/>
        <w:tabs>
          <w:tab w:val="left" w:pos="-142"/>
        </w:tabs>
        <w:spacing w:line="500" w:lineRule="exact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:rsidR="00715066" w:rsidRPr="00715066" w:rsidRDefault="00715066" w:rsidP="00715066">
      <w:pPr>
        <w:widowControl/>
        <w:tabs>
          <w:tab w:val="left" w:pos="-142"/>
        </w:tabs>
        <w:spacing w:line="500" w:lineRule="exact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:rsidR="0021785C" w:rsidRPr="001B5645" w:rsidRDefault="00C63D0F" w:rsidP="001B5645">
      <w:pPr>
        <w:pStyle w:val="a9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500" w:lineRule="exact"/>
        <w:ind w:leftChars="0"/>
        <w:jc w:val="both"/>
        <w:textAlignment w:val="baseline"/>
        <w:rPr>
          <w:rFonts w:ascii="Times New Roman" w:eastAsia="標楷體" w:hAnsi="Times New Roman" w:cs="新細明體"/>
          <w:kern w:val="0"/>
          <w:sz w:val="22"/>
          <w:szCs w:val="28"/>
        </w:rPr>
      </w:pPr>
      <w:r w:rsidRPr="001B5645">
        <w:rPr>
          <w:rFonts w:ascii="Times New Roman" w:eastAsia="標楷體" w:hAnsi="Times New Roman" w:cs="新細明體" w:hint="eastAsia"/>
          <w:kern w:val="0"/>
          <w:sz w:val="28"/>
          <w:szCs w:val="28"/>
        </w:rPr>
        <w:t>經費概算：</w:t>
      </w:r>
      <w:r w:rsidR="004A7104" w:rsidRPr="00313F32">
        <w:rPr>
          <w:rFonts w:ascii="Times New Roman" w:eastAsia="標楷體" w:hAnsi="Times New Roman" w:cs="新細明體"/>
          <w:kern w:val="0"/>
          <w:sz w:val="28"/>
          <w:szCs w:val="28"/>
        </w:rPr>
        <w:t xml:space="preserve"> </w:t>
      </w:r>
      <w:r w:rsidR="001B5645" w:rsidRPr="00313F32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</w:t>
      </w:r>
      <w:r w:rsidR="001B5645">
        <w:rPr>
          <w:rFonts w:ascii="Times New Roman" w:eastAsia="標楷體" w:hAnsi="Times New Roman" w:cs="新細明體" w:hint="eastAsia"/>
          <w:kern w:val="0"/>
          <w:sz w:val="22"/>
          <w:szCs w:val="28"/>
        </w:rPr>
        <w:t xml:space="preserve">                         </w:t>
      </w:r>
      <w:r w:rsidR="00715066">
        <w:rPr>
          <w:rFonts w:ascii="Times New Roman" w:eastAsia="標楷體" w:hAnsi="Times New Roman" w:cs="新細明體" w:hint="eastAsia"/>
          <w:kern w:val="0"/>
          <w:sz w:val="22"/>
          <w:szCs w:val="28"/>
        </w:rPr>
        <w:t xml:space="preserve">              </w:t>
      </w:r>
      <w:r w:rsidR="00313F32">
        <w:rPr>
          <w:rFonts w:ascii="Times New Roman" w:eastAsia="標楷體" w:hAnsi="Times New Roman" w:cs="新細明體" w:hint="eastAsia"/>
          <w:kern w:val="0"/>
          <w:sz w:val="22"/>
          <w:szCs w:val="28"/>
        </w:rPr>
        <w:t xml:space="preserve"> (</w:t>
      </w:r>
      <w:r w:rsidR="0021785C" w:rsidRPr="001B5645">
        <w:rPr>
          <w:rFonts w:ascii="Times New Roman" w:eastAsia="標楷體" w:hAnsi="Times New Roman" w:cs="新細明體"/>
          <w:kern w:val="0"/>
          <w:sz w:val="22"/>
          <w:szCs w:val="28"/>
        </w:rPr>
        <w:t>單位</w:t>
      </w:r>
      <w:r w:rsidR="0021785C" w:rsidRPr="001B5645">
        <w:rPr>
          <w:rFonts w:ascii="Times New Roman" w:eastAsia="標楷體" w:hAnsi="Times New Roman" w:cs="新細明體"/>
          <w:kern w:val="0"/>
          <w:sz w:val="22"/>
          <w:szCs w:val="28"/>
        </w:rPr>
        <w:t>:</w:t>
      </w:r>
      <w:r w:rsidR="0021785C" w:rsidRPr="001B5645">
        <w:rPr>
          <w:rFonts w:ascii="Times New Roman" w:eastAsia="標楷體" w:hAnsi="Times New Roman" w:cs="新細明體"/>
          <w:kern w:val="0"/>
          <w:sz w:val="22"/>
          <w:szCs w:val="28"/>
        </w:rPr>
        <w:t>新臺幣</w:t>
      </w:r>
      <w:r w:rsidR="0021785C" w:rsidRPr="001B5645">
        <w:rPr>
          <w:rFonts w:ascii="Times New Roman" w:eastAsia="標楷體" w:hAnsi="Times New Roman" w:cs="新細明體"/>
          <w:kern w:val="0"/>
          <w:sz w:val="22"/>
          <w:szCs w:val="28"/>
        </w:rPr>
        <w:t>)</w:t>
      </w:r>
    </w:p>
    <w:tbl>
      <w:tblPr>
        <w:tblStyle w:val="ab"/>
        <w:tblW w:w="9878" w:type="dxa"/>
        <w:jc w:val="center"/>
        <w:tblLayout w:type="fixed"/>
        <w:tblLook w:val="04A0"/>
      </w:tblPr>
      <w:tblGrid>
        <w:gridCol w:w="664"/>
        <w:gridCol w:w="4394"/>
        <w:gridCol w:w="709"/>
        <w:gridCol w:w="709"/>
        <w:gridCol w:w="1417"/>
        <w:gridCol w:w="1985"/>
      </w:tblGrid>
      <w:tr w:rsidR="00C22C76" w:rsidRPr="000C7A99" w:rsidTr="00715066">
        <w:trPr>
          <w:jc w:val="center"/>
        </w:trPr>
        <w:tc>
          <w:tcPr>
            <w:tcW w:w="50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22C76" w:rsidRPr="00615FBD" w:rsidRDefault="00C22C76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/>
                <w:sz w:val="27"/>
                <w:szCs w:val="27"/>
              </w:rPr>
              <w:t>項目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22C76" w:rsidRPr="00615FBD" w:rsidRDefault="00C22C76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/>
                <w:sz w:val="27"/>
                <w:szCs w:val="27"/>
              </w:rPr>
              <w:t>單位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22C76" w:rsidRPr="00615FBD" w:rsidRDefault="00C22C76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/>
                <w:sz w:val="27"/>
                <w:szCs w:val="27"/>
              </w:rPr>
              <w:t>數量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22C76" w:rsidRPr="00615FBD" w:rsidRDefault="00C22C76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/>
                <w:sz w:val="27"/>
                <w:szCs w:val="27"/>
              </w:rPr>
              <w:t>單價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2C76" w:rsidRPr="00615FBD" w:rsidRDefault="00C22C76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/>
                <w:sz w:val="27"/>
                <w:szCs w:val="27"/>
              </w:rPr>
              <w:t>金額</w:t>
            </w:r>
          </w:p>
        </w:tc>
      </w:tr>
      <w:tr w:rsidR="00C22C76" w:rsidRPr="000C7A99" w:rsidTr="00715066">
        <w:trPr>
          <w:trHeight w:val="578"/>
          <w:jc w:val="center"/>
        </w:trPr>
        <w:tc>
          <w:tcPr>
            <w:tcW w:w="50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22C76" w:rsidRPr="00615FBD" w:rsidRDefault="005A297C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體能</w:t>
            </w:r>
            <w:r w:rsidR="00C22C76" w:rsidRPr="00615FBD">
              <w:rPr>
                <w:rFonts w:ascii="標楷體" w:eastAsia="標楷體" w:hAnsi="標楷體" w:hint="eastAsia"/>
                <w:sz w:val="27"/>
                <w:szCs w:val="27"/>
              </w:rPr>
              <w:t>衛教活動講師鐘點費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C22C76" w:rsidRPr="00615FBD" w:rsidRDefault="00C22C76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節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C22C76" w:rsidRPr="00615FBD" w:rsidRDefault="00D47975" w:rsidP="00D4797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24</w:t>
            </w:r>
            <w:r w:rsidR="00DD1EDA" w:rsidRPr="00615FB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C22C76" w:rsidRPr="00615FBD" w:rsidRDefault="00DD1EDA" w:rsidP="0064013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C22C76" w:rsidRPr="00615FBD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C22C76" w:rsidRPr="00615FBD">
              <w:rPr>
                <w:rFonts w:ascii="標楷體" w:eastAsia="標楷體" w:hAnsi="標楷體"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2C76" w:rsidRPr="00615FBD" w:rsidRDefault="00D47975" w:rsidP="00690E00">
            <w:pPr>
              <w:autoSpaceDE w:val="0"/>
              <w:autoSpaceDN w:val="0"/>
              <w:adjustRightInd w:val="0"/>
              <w:spacing w:line="316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384</w:t>
            </w:r>
            <w:r w:rsidR="00C22C76" w:rsidRPr="00615FBD">
              <w:rPr>
                <w:rFonts w:ascii="標楷體" w:eastAsia="標楷體" w:hAnsi="標楷體" w:hint="eastAsia"/>
                <w:sz w:val="27"/>
                <w:szCs w:val="27"/>
              </w:rPr>
              <w:t>,000</w:t>
            </w:r>
          </w:p>
        </w:tc>
      </w:tr>
      <w:tr w:rsidR="00615FBD" w:rsidRPr="000C7A99" w:rsidTr="00715066">
        <w:trPr>
          <w:trHeight w:val="578"/>
          <w:jc w:val="center"/>
        </w:trPr>
        <w:tc>
          <w:tcPr>
            <w:tcW w:w="50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15FBD" w:rsidRPr="00615FBD" w:rsidRDefault="00615FBD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飲食衛教活動講師鐘點費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15FBD" w:rsidRPr="00615FBD" w:rsidRDefault="00615FBD" w:rsidP="0064013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節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15FBD" w:rsidRPr="00615FBD" w:rsidRDefault="00615FBD" w:rsidP="00CC18A2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120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15FBD" w:rsidRPr="00615FBD" w:rsidRDefault="00615FBD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Pr="00615FBD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600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15FBD" w:rsidRPr="00615FBD" w:rsidRDefault="00615FBD" w:rsidP="00690E00">
            <w:pPr>
              <w:autoSpaceDE w:val="0"/>
              <w:autoSpaceDN w:val="0"/>
              <w:adjustRightInd w:val="0"/>
              <w:spacing w:line="316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192</w:t>
            </w:r>
            <w:r w:rsidRPr="00615FBD">
              <w:rPr>
                <w:rFonts w:ascii="標楷體" w:eastAsia="標楷體" w:hAnsi="標楷體"/>
                <w:sz w:val="27"/>
                <w:szCs w:val="27"/>
              </w:rPr>
              <w:t>,000</w:t>
            </w:r>
          </w:p>
        </w:tc>
      </w:tr>
      <w:tr w:rsidR="00F508DC" w:rsidRPr="000C7A99" w:rsidTr="00715066">
        <w:trPr>
          <w:trHeight w:val="600"/>
          <w:jc w:val="center"/>
        </w:trPr>
        <w:tc>
          <w:tcPr>
            <w:tcW w:w="664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個案管理中心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508DC" w:rsidRPr="00615FBD" w:rsidRDefault="00F508DC" w:rsidP="00D47975">
            <w:pPr>
              <w:autoSpaceDE w:val="0"/>
              <w:autoSpaceDN w:val="0"/>
              <w:adjustRightInd w:val="0"/>
              <w:spacing w:line="316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辦理衛教服務相關費用</w:t>
            </w:r>
          </w:p>
          <w:p w:rsidR="00F508DC" w:rsidRPr="00615FBD" w:rsidRDefault="00F508DC" w:rsidP="00D47975">
            <w:pPr>
              <w:autoSpaceDE w:val="0"/>
              <w:autoSpaceDN w:val="0"/>
              <w:adjustRightInd w:val="0"/>
              <w:spacing w:line="316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5A297C" w:rsidRPr="00615FBD">
              <w:rPr>
                <w:rFonts w:ascii="標楷體" w:eastAsia="標楷體" w:hAnsi="標楷體" w:hint="eastAsia"/>
                <w:sz w:val="27"/>
                <w:szCs w:val="27"/>
              </w:rPr>
              <w:t>含：</w:t>
            </w:r>
            <w:r w:rsidR="001576CF">
              <w:rPr>
                <w:rFonts w:ascii="標楷體" w:eastAsia="標楷體" w:hAnsi="標楷體" w:hint="eastAsia"/>
                <w:sz w:val="27"/>
                <w:szCs w:val="27"/>
              </w:rPr>
              <w:t>文宣、文具、民眾</w:t>
            </w: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參與</w:t>
            </w:r>
            <w:r w:rsidR="001576CF">
              <w:rPr>
                <w:rFonts w:ascii="標楷體" w:eastAsia="標楷體" w:hAnsi="標楷體" w:hint="eastAsia"/>
                <w:sz w:val="27"/>
                <w:szCs w:val="27"/>
              </w:rPr>
              <w:t>鼓勵機制</w:t>
            </w: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費用等)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式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508DC" w:rsidRPr="00615FBD" w:rsidRDefault="00CC37C9" w:rsidP="005A297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300</w:t>
            </w:r>
            <w:r w:rsidR="00F508DC" w:rsidRPr="00615FB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,000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508DC" w:rsidRPr="00615FBD" w:rsidRDefault="00CC37C9" w:rsidP="00CC37C9">
            <w:pPr>
              <w:spacing w:line="316" w:lineRule="exact"/>
              <w:jc w:val="right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30</w:t>
            </w:r>
            <w:r w:rsidR="00F508DC" w:rsidRPr="00615FB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0,000</w:t>
            </w:r>
          </w:p>
        </w:tc>
      </w:tr>
      <w:tr w:rsidR="00D47975" w:rsidRPr="000C7A99" w:rsidTr="00715066">
        <w:trPr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47975" w:rsidRPr="00615FBD" w:rsidRDefault="00D47975" w:rsidP="006401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7975" w:rsidRPr="00615FBD" w:rsidRDefault="00D47975" w:rsidP="00D47975">
            <w:pPr>
              <w:autoSpaceDE w:val="0"/>
              <w:autoSpaceDN w:val="0"/>
              <w:adjustRightInd w:val="0"/>
              <w:spacing w:line="316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辦理體適能檢測(含檢測人員費用及相關檢測活動所需費用)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975" w:rsidRPr="00D47975" w:rsidRDefault="00D47975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975" w:rsidRPr="00615FBD" w:rsidRDefault="00D47975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975" w:rsidRDefault="00D47975" w:rsidP="005A297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200</w:t>
            </w: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,000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47975" w:rsidRDefault="00D47975" w:rsidP="00CC37C9">
            <w:pPr>
              <w:spacing w:line="316" w:lineRule="exact"/>
              <w:jc w:val="right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200</w:t>
            </w: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,000</w:t>
            </w:r>
          </w:p>
        </w:tc>
      </w:tr>
      <w:tr w:rsidR="00F508DC" w:rsidRPr="000C7A99" w:rsidTr="00715066">
        <w:trPr>
          <w:trHeight w:val="755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08DC" w:rsidRPr="00615FBD" w:rsidRDefault="00F508DC" w:rsidP="00AB3F7C">
            <w:pPr>
              <w:autoSpaceDE w:val="0"/>
              <w:autoSpaceDN w:val="0"/>
              <w:adjustRightInd w:val="0"/>
              <w:spacing w:line="316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行政事務管理費用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508DC" w:rsidRPr="00615FBD" w:rsidRDefault="00AB3F7C" w:rsidP="00AB357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6</w:t>
            </w:r>
            <w:r w:rsidR="00AB357F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4</w:t>
            </w:r>
            <w:r w:rsidR="00F508DC" w:rsidRPr="00615FBD"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88</w:t>
            </w:r>
            <w:r w:rsidR="00F508DC" w:rsidRPr="00615FB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508DC" w:rsidRPr="00615FBD" w:rsidRDefault="00AB357F" w:rsidP="005E599F">
            <w:pPr>
              <w:spacing w:line="316" w:lineRule="exact"/>
              <w:jc w:val="right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4</w:t>
            </w:r>
            <w:r w:rsidR="00AB3F7C" w:rsidRPr="00615FBD"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,</w:t>
            </w:r>
            <w:r w:rsidR="00AB3F7C"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88</w:t>
            </w:r>
            <w:r w:rsidR="00AB3F7C" w:rsidRPr="00615FB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0</w:t>
            </w:r>
          </w:p>
        </w:tc>
      </w:tr>
      <w:tr w:rsidR="00447682" w:rsidRPr="000C7A99" w:rsidTr="00715066">
        <w:trPr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447682" w:rsidRPr="00615FBD" w:rsidRDefault="00447682" w:rsidP="006401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7682" w:rsidRPr="00615FBD" w:rsidRDefault="00447682" w:rsidP="00D47975">
            <w:pPr>
              <w:autoSpaceDE w:val="0"/>
              <w:autoSpaceDN w:val="0"/>
              <w:adjustRightInd w:val="0"/>
              <w:spacing w:line="316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課程設計費用及相關文宣製作費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7682" w:rsidRPr="00447682" w:rsidRDefault="00447682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7682" w:rsidRPr="00615FBD" w:rsidRDefault="00C35B3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7682" w:rsidRPr="00615FBD" w:rsidRDefault="00D47975" w:rsidP="005A297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10</w:t>
            </w:r>
            <w:r w:rsidR="00C35B3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0</w:t>
            </w:r>
            <w:r w:rsidR="00C35B3C"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,</w:t>
            </w:r>
            <w:r w:rsidR="00C35B3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000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47682" w:rsidRPr="00615FBD" w:rsidRDefault="00D47975" w:rsidP="005E599F">
            <w:pPr>
              <w:spacing w:line="316" w:lineRule="exact"/>
              <w:jc w:val="right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10</w:t>
            </w:r>
            <w:r w:rsidR="00C35B3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0,000</w:t>
            </w:r>
          </w:p>
        </w:tc>
      </w:tr>
      <w:tr w:rsidR="00F508DC" w:rsidRPr="000C7A99" w:rsidTr="00715066">
        <w:trPr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08DC" w:rsidRPr="00615FBD" w:rsidRDefault="00F508DC" w:rsidP="00D4797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sz w:val="27"/>
                <w:szCs w:val="27"/>
              </w:rPr>
              <w:t>資料蒐集、彙整、檢誤、處理及分析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508DC" w:rsidRPr="00615FBD" w:rsidRDefault="00D47975" w:rsidP="0064013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8</w:t>
            </w:r>
            <w:r w:rsidR="00F508DC" w:rsidRPr="00615FB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0</w:t>
            </w:r>
            <w:r w:rsidR="00F508DC" w:rsidRPr="00615FBD"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,000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508DC" w:rsidRPr="00615FBD" w:rsidRDefault="00D47975" w:rsidP="007824A7">
            <w:pPr>
              <w:spacing w:line="316" w:lineRule="exact"/>
              <w:jc w:val="right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8</w:t>
            </w:r>
            <w:r w:rsidR="00F508DC" w:rsidRPr="00615FB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0,000</w:t>
            </w:r>
          </w:p>
        </w:tc>
      </w:tr>
      <w:tr w:rsidR="00AB3F7C" w:rsidRPr="000C7A99" w:rsidTr="00715066">
        <w:trPr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AB3F7C" w:rsidRPr="00615FBD" w:rsidRDefault="00AB3F7C" w:rsidP="006401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3F7C" w:rsidRPr="00615FBD" w:rsidRDefault="00AB3F7C" w:rsidP="00D4797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人事費用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B3F7C" w:rsidRPr="00615FBD" w:rsidRDefault="00AB3F7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B3F7C" w:rsidRPr="00615FBD" w:rsidRDefault="00AB3F7C" w:rsidP="0064013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B3F7C" w:rsidRDefault="00AB3F7C" w:rsidP="0064013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189</w:t>
            </w: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B3F7C" w:rsidRDefault="00AB3F7C" w:rsidP="007824A7">
            <w:pPr>
              <w:spacing w:line="316" w:lineRule="exact"/>
              <w:jc w:val="right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189</w:t>
            </w: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120</w:t>
            </w:r>
          </w:p>
        </w:tc>
      </w:tr>
      <w:tr w:rsidR="00F508DC" w:rsidRPr="000C7A99" w:rsidTr="00715066">
        <w:trPr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22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08DC" w:rsidRPr="00615FBD" w:rsidRDefault="00F508DC" w:rsidP="0064013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小計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508DC" w:rsidRPr="00615FBD" w:rsidRDefault="00D47975" w:rsidP="00D47975">
            <w:pPr>
              <w:widowControl/>
              <w:jc w:val="right"/>
              <w:rPr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930</w:t>
            </w:r>
            <w:r w:rsidR="00F508DC" w:rsidRPr="00615FB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,00</w:t>
            </w:r>
            <w:r w:rsidR="00F508DC" w:rsidRPr="00615FBD"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0</w:t>
            </w:r>
          </w:p>
        </w:tc>
      </w:tr>
      <w:tr w:rsidR="00C22C76" w:rsidRPr="000C7A99" w:rsidTr="00715066">
        <w:trPr>
          <w:jc w:val="center"/>
        </w:trPr>
        <w:tc>
          <w:tcPr>
            <w:tcW w:w="7893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22C76" w:rsidRPr="00615FBD" w:rsidRDefault="00C22C76" w:rsidP="0064013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15FBD">
              <w:rPr>
                <w:rFonts w:ascii="標楷體" w:eastAsia="標楷體" w:hAnsi="標楷體"/>
                <w:sz w:val="27"/>
                <w:szCs w:val="27"/>
              </w:rPr>
              <w:t>合計</w:t>
            </w:r>
          </w:p>
        </w:tc>
        <w:tc>
          <w:tcPr>
            <w:tcW w:w="1985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2C76" w:rsidRPr="00615FBD" w:rsidRDefault="00615FBD" w:rsidP="00D47975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15FBD">
              <w:rPr>
                <w:rFonts w:ascii="標楷體" w:eastAsia="標楷體" w:hAnsi="標楷體"/>
                <w:sz w:val="27"/>
                <w:szCs w:val="27"/>
              </w:rPr>
              <w:t>1,</w:t>
            </w:r>
            <w:r w:rsidR="00AB357F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AB357F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C5367A" w:rsidRPr="00615FBD">
              <w:rPr>
                <w:rFonts w:ascii="標楷體" w:eastAsia="標楷體" w:hAnsi="標楷體" w:hint="eastAsia"/>
                <w:sz w:val="27"/>
                <w:szCs w:val="27"/>
              </w:rPr>
              <w:t>,000</w:t>
            </w:r>
            <w:r w:rsidR="001576CF">
              <w:rPr>
                <w:rFonts w:ascii="標楷體" w:eastAsia="標楷體" w:hAnsi="標楷體" w:hint="eastAsia"/>
                <w:sz w:val="27"/>
                <w:szCs w:val="27"/>
              </w:rPr>
              <w:t>元</w:t>
            </w:r>
          </w:p>
        </w:tc>
      </w:tr>
    </w:tbl>
    <w:p w:rsidR="00C63D0F" w:rsidRPr="009610A6" w:rsidRDefault="00C63D0F" w:rsidP="009610A6">
      <w:pPr>
        <w:tabs>
          <w:tab w:val="left" w:pos="1134"/>
        </w:tabs>
        <w:adjustRightInd w:val="0"/>
        <w:snapToGrid w:val="0"/>
        <w:spacing w:line="500" w:lineRule="exact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sectPr w:rsidR="00C63D0F" w:rsidRPr="009610A6" w:rsidSect="00715066">
      <w:footerReference w:type="default" r:id="rId8"/>
      <w:pgSz w:w="11906" w:h="16838"/>
      <w:pgMar w:top="851" w:right="1983" w:bottom="1418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7A7" w:rsidRDefault="005667A7" w:rsidP="00D87CE4">
      <w:r>
        <w:separator/>
      </w:r>
    </w:p>
  </w:endnote>
  <w:endnote w:type="continuationSeparator" w:id="0">
    <w:p w:rsidR="005667A7" w:rsidRDefault="005667A7" w:rsidP="00D87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409377"/>
      <w:docPartObj>
        <w:docPartGallery w:val="Page Numbers (Bottom of Page)"/>
        <w:docPartUnique/>
      </w:docPartObj>
    </w:sdtPr>
    <w:sdtContent>
      <w:p w:rsidR="00D87CE4" w:rsidRDefault="007F156E">
        <w:pPr>
          <w:pStyle w:val="a5"/>
          <w:jc w:val="center"/>
        </w:pPr>
        <w:r>
          <w:fldChar w:fldCharType="begin"/>
        </w:r>
        <w:r w:rsidR="00D87CE4">
          <w:instrText>PAGE   \* MERGEFORMAT</w:instrText>
        </w:r>
        <w:r>
          <w:fldChar w:fldCharType="separate"/>
        </w:r>
        <w:r w:rsidR="004D68AD" w:rsidRPr="004D68AD">
          <w:rPr>
            <w:noProof/>
            <w:lang w:val="zh-TW"/>
          </w:rPr>
          <w:t>4</w:t>
        </w:r>
        <w:r>
          <w:fldChar w:fldCharType="end"/>
        </w:r>
      </w:p>
    </w:sdtContent>
  </w:sdt>
  <w:p w:rsidR="00D87CE4" w:rsidRDefault="00D87C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7A7" w:rsidRDefault="005667A7" w:rsidP="00D87CE4">
      <w:r>
        <w:separator/>
      </w:r>
    </w:p>
  </w:footnote>
  <w:footnote w:type="continuationSeparator" w:id="0">
    <w:p w:rsidR="005667A7" w:rsidRDefault="005667A7" w:rsidP="00D87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8FB"/>
    <w:multiLevelType w:val="hybridMultilevel"/>
    <w:tmpl w:val="891A3210"/>
    <w:lvl w:ilvl="0" w:tplc="04090015">
      <w:start w:val="1"/>
      <w:numFmt w:val="taiwaneseCountingThousand"/>
      <w:lvlText w:val="%1、"/>
      <w:lvlJc w:val="left"/>
      <w:pPr>
        <w:ind w:left="1202" w:hanging="480"/>
      </w:pPr>
    </w:lvl>
    <w:lvl w:ilvl="1" w:tplc="E5626304">
      <w:start w:val="1"/>
      <w:numFmt w:val="decimal"/>
      <w:lvlText w:val="%2."/>
      <w:lvlJc w:val="left"/>
      <w:pPr>
        <w:ind w:left="1607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">
    <w:nsid w:val="26A244ED"/>
    <w:multiLevelType w:val="hybridMultilevel"/>
    <w:tmpl w:val="05AE4C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335056"/>
    <w:multiLevelType w:val="hybridMultilevel"/>
    <w:tmpl w:val="9B9410F2"/>
    <w:lvl w:ilvl="0" w:tplc="92485156">
      <w:start w:val="1"/>
      <w:numFmt w:val="ideographLegalTraditional"/>
      <w:lvlText w:val="%1、"/>
      <w:lvlJc w:val="left"/>
      <w:pPr>
        <w:ind w:left="722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>
    <w:nsid w:val="6E1E5501"/>
    <w:multiLevelType w:val="hybridMultilevel"/>
    <w:tmpl w:val="891A3210"/>
    <w:lvl w:ilvl="0" w:tplc="04090015">
      <w:start w:val="1"/>
      <w:numFmt w:val="taiwaneseCountingThousand"/>
      <w:lvlText w:val="%1、"/>
      <w:lvlJc w:val="left"/>
      <w:pPr>
        <w:ind w:left="1202" w:hanging="480"/>
      </w:pPr>
    </w:lvl>
    <w:lvl w:ilvl="1" w:tplc="E5626304">
      <w:start w:val="1"/>
      <w:numFmt w:val="decimal"/>
      <w:lvlText w:val="%2."/>
      <w:lvlJc w:val="left"/>
      <w:pPr>
        <w:ind w:left="1607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02C"/>
    <w:rsid w:val="00001E57"/>
    <w:rsid w:val="00002A67"/>
    <w:rsid w:val="00004583"/>
    <w:rsid w:val="00004EC1"/>
    <w:rsid w:val="00006327"/>
    <w:rsid w:val="000157A2"/>
    <w:rsid w:val="00022475"/>
    <w:rsid w:val="00023F33"/>
    <w:rsid w:val="00025ABA"/>
    <w:rsid w:val="00026D4E"/>
    <w:rsid w:val="00032FC4"/>
    <w:rsid w:val="000362C4"/>
    <w:rsid w:val="00040B9A"/>
    <w:rsid w:val="000434C3"/>
    <w:rsid w:val="000471A2"/>
    <w:rsid w:val="000548F3"/>
    <w:rsid w:val="00056B0D"/>
    <w:rsid w:val="000570E1"/>
    <w:rsid w:val="000658D8"/>
    <w:rsid w:val="00067D36"/>
    <w:rsid w:val="00067FBE"/>
    <w:rsid w:val="00077906"/>
    <w:rsid w:val="000815E6"/>
    <w:rsid w:val="000827C4"/>
    <w:rsid w:val="00087465"/>
    <w:rsid w:val="000A3B0B"/>
    <w:rsid w:val="000A57B9"/>
    <w:rsid w:val="000A7C76"/>
    <w:rsid w:val="000B50F0"/>
    <w:rsid w:val="000B6A32"/>
    <w:rsid w:val="000C2399"/>
    <w:rsid w:val="000C62C8"/>
    <w:rsid w:val="000C6A29"/>
    <w:rsid w:val="000E02A3"/>
    <w:rsid w:val="000E340F"/>
    <w:rsid w:val="000E57C6"/>
    <w:rsid w:val="000E6771"/>
    <w:rsid w:val="000F651E"/>
    <w:rsid w:val="00114371"/>
    <w:rsid w:val="001163FE"/>
    <w:rsid w:val="0013068F"/>
    <w:rsid w:val="00130711"/>
    <w:rsid w:val="00131619"/>
    <w:rsid w:val="0013438A"/>
    <w:rsid w:val="00137C8D"/>
    <w:rsid w:val="00146E3D"/>
    <w:rsid w:val="001521F2"/>
    <w:rsid w:val="001529CF"/>
    <w:rsid w:val="001576CF"/>
    <w:rsid w:val="00166D1A"/>
    <w:rsid w:val="001740F7"/>
    <w:rsid w:val="00175334"/>
    <w:rsid w:val="00184FD1"/>
    <w:rsid w:val="001867A3"/>
    <w:rsid w:val="00194AE2"/>
    <w:rsid w:val="00195B50"/>
    <w:rsid w:val="001A1CC9"/>
    <w:rsid w:val="001B5645"/>
    <w:rsid w:val="001C10AA"/>
    <w:rsid w:val="001C4CA4"/>
    <w:rsid w:val="001C5CA4"/>
    <w:rsid w:val="001D3FEB"/>
    <w:rsid w:val="001D679A"/>
    <w:rsid w:val="001E5BC5"/>
    <w:rsid w:val="001E7625"/>
    <w:rsid w:val="001F5BAB"/>
    <w:rsid w:val="001F6DF3"/>
    <w:rsid w:val="001F7A18"/>
    <w:rsid w:val="00204B89"/>
    <w:rsid w:val="0020540E"/>
    <w:rsid w:val="0021001C"/>
    <w:rsid w:val="0021785C"/>
    <w:rsid w:val="00221738"/>
    <w:rsid w:val="002257DD"/>
    <w:rsid w:val="0023468D"/>
    <w:rsid w:val="00250D6A"/>
    <w:rsid w:val="00252380"/>
    <w:rsid w:val="00255039"/>
    <w:rsid w:val="002575AF"/>
    <w:rsid w:val="00266116"/>
    <w:rsid w:val="002750F0"/>
    <w:rsid w:val="00280477"/>
    <w:rsid w:val="00291CD8"/>
    <w:rsid w:val="002940F8"/>
    <w:rsid w:val="00297FE0"/>
    <w:rsid w:val="002A2E08"/>
    <w:rsid w:val="002A2EB0"/>
    <w:rsid w:val="002B2B33"/>
    <w:rsid w:val="002C1231"/>
    <w:rsid w:val="002C49E9"/>
    <w:rsid w:val="002C7848"/>
    <w:rsid w:val="002D791A"/>
    <w:rsid w:val="002D7C40"/>
    <w:rsid w:val="002E2C60"/>
    <w:rsid w:val="002E3178"/>
    <w:rsid w:val="002E3E2E"/>
    <w:rsid w:val="002E4028"/>
    <w:rsid w:val="002E6862"/>
    <w:rsid w:val="002F2884"/>
    <w:rsid w:val="00301CF8"/>
    <w:rsid w:val="00304028"/>
    <w:rsid w:val="003131E6"/>
    <w:rsid w:val="00313F32"/>
    <w:rsid w:val="00315960"/>
    <w:rsid w:val="0031722A"/>
    <w:rsid w:val="00324844"/>
    <w:rsid w:val="00334EA9"/>
    <w:rsid w:val="00336AA9"/>
    <w:rsid w:val="0036297A"/>
    <w:rsid w:val="0036316E"/>
    <w:rsid w:val="0037219A"/>
    <w:rsid w:val="00372F3F"/>
    <w:rsid w:val="0037781D"/>
    <w:rsid w:val="003827E3"/>
    <w:rsid w:val="00391FB1"/>
    <w:rsid w:val="0039323C"/>
    <w:rsid w:val="00393390"/>
    <w:rsid w:val="00397087"/>
    <w:rsid w:val="003A2C90"/>
    <w:rsid w:val="003A3D4B"/>
    <w:rsid w:val="003B0B8E"/>
    <w:rsid w:val="003B17C0"/>
    <w:rsid w:val="003B3EDB"/>
    <w:rsid w:val="003B40AA"/>
    <w:rsid w:val="003B4BBB"/>
    <w:rsid w:val="003C5C6A"/>
    <w:rsid w:val="003D118E"/>
    <w:rsid w:val="003D7C42"/>
    <w:rsid w:val="003E2588"/>
    <w:rsid w:val="003F095A"/>
    <w:rsid w:val="003F1BFC"/>
    <w:rsid w:val="003F2A77"/>
    <w:rsid w:val="003F2E4B"/>
    <w:rsid w:val="003F4D47"/>
    <w:rsid w:val="003F638D"/>
    <w:rsid w:val="00400B4B"/>
    <w:rsid w:val="004013DD"/>
    <w:rsid w:val="00403170"/>
    <w:rsid w:val="00405C86"/>
    <w:rsid w:val="00412CDC"/>
    <w:rsid w:val="004142F0"/>
    <w:rsid w:val="00414523"/>
    <w:rsid w:val="00421890"/>
    <w:rsid w:val="00422B5A"/>
    <w:rsid w:val="00422E6B"/>
    <w:rsid w:val="004242C2"/>
    <w:rsid w:val="00427F8E"/>
    <w:rsid w:val="00430E37"/>
    <w:rsid w:val="00436B13"/>
    <w:rsid w:val="00440FFD"/>
    <w:rsid w:val="00442E05"/>
    <w:rsid w:val="00445D56"/>
    <w:rsid w:val="00447682"/>
    <w:rsid w:val="004529DE"/>
    <w:rsid w:val="00462584"/>
    <w:rsid w:val="00470371"/>
    <w:rsid w:val="00474322"/>
    <w:rsid w:val="00476CFB"/>
    <w:rsid w:val="00477BC7"/>
    <w:rsid w:val="00481E8A"/>
    <w:rsid w:val="00493FE1"/>
    <w:rsid w:val="00495B83"/>
    <w:rsid w:val="004A04BE"/>
    <w:rsid w:val="004A1655"/>
    <w:rsid w:val="004A1913"/>
    <w:rsid w:val="004A3029"/>
    <w:rsid w:val="004A48D9"/>
    <w:rsid w:val="004A7104"/>
    <w:rsid w:val="004B1754"/>
    <w:rsid w:val="004B3569"/>
    <w:rsid w:val="004C4503"/>
    <w:rsid w:val="004D2762"/>
    <w:rsid w:val="004D4FF2"/>
    <w:rsid w:val="004D68AD"/>
    <w:rsid w:val="004D6B85"/>
    <w:rsid w:val="004E2020"/>
    <w:rsid w:val="004F00C5"/>
    <w:rsid w:val="004F24E7"/>
    <w:rsid w:val="004F6635"/>
    <w:rsid w:val="004F6BFA"/>
    <w:rsid w:val="00513B4E"/>
    <w:rsid w:val="0051524A"/>
    <w:rsid w:val="00522FCD"/>
    <w:rsid w:val="00530826"/>
    <w:rsid w:val="00531269"/>
    <w:rsid w:val="005314E7"/>
    <w:rsid w:val="0053624D"/>
    <w:rsid w:val="0054579F"/>
    <w:rsid w:val="00546E6E"/>
    <w:rsid w:val="0055215F"/>
    <w:rsid w:val="00556C92"/>
    <w:rsid w:val="00557945"/>
    <w:rsid w:val="00563664"/>
    <w:rsid w:val="005667A7"/>
    <w:rsid w:val="00567299"/>
    <w:rsid w:val="00581F8C"/>
    <w:rsid w:val="0059084A"/>
    <w:rsid w:val="005A246D"/>
    <w:rsid w:val="005A2774"/>
    <w:rsid w:val="005A297C"/>
    <w:rsid w:val="005A325B"/>
    <w:rsid w:val="005A76C1"/>
    <w:rsid w:val="005B163D"/>
    <w:rsid w:val="005B35B4"/>
    <w:rsid w:val="005B3882"/>
    <w:rsid w:val="005B522C"/>
    <w:rsid w:val="005C2CB1"/>
    <w:rsid w:val="005C7559"/>
    <w:rsid w:val="005E0237"/>
    <w:rsid w:val="005E2DA4"/>
    <w:rsid w:val="005E302C"/>
    <w:rsid w:val="005E5383"/>
    <w:rsid w:val="005E599F"/>
    <w:rsid w:val="005F0FC5"/>
    <w:rsid w:val="005F1507"/>
    <w:rsid w:val="005F2F9C"/>
    <w:rsid w:val="005F451A"/>
    <w:rsid w:val="005F45E5"/>
    <w:rsid w:val="005F638E"/>
    <w:rsid w:val="00605146"/>
    <w:rsid w:val="006059AD"/>
    <w:rsid w:val="006065F0"/>
    <w:rsid w:val="00607F34"/>
    <w:rsid w:val="00615FBD"/>
    <w:rsid w:val="00616E26"/>
    <w:rsid w:val="0062174C"/>
    <w:rsid w:val="0062202B"/>
    <w:rsid w:val="00622FC6"/>
    <w:rsid w:val="0062704E"/>
    <w:rsid w:val="0063041B"/>
    <w:rsid w:val="00640DE2"/>
    <w:rsid w:val="00642E59"/>
    <w:rsid w:val="00645AEA"/>
    <w:rsid w:val="00646D9A"/>
    <w:rsid w:val="00646EA3"/>
    <w:rsid w:val="00650FB3"/>
    <w:rsid w:val="0068252D"/>
    <w:rsid w:val="00684E42"/>
    <w:rsid w:val="00685FF7"/>
    <w:rsid w:val="00690E00"/>
    <w:rsid w:val="00693033"/>
    <w:rsid w:val="00695245"/>
    <w:rsid w:val="006A0603"/>
    <w:rsid w:val="006A1EB3"/>
    <w:rsid w:val="006A4C89"/>
    <w:rsid w:val="006B3804"/>
    <w:rsid w:val="006B78A6"/>
    <w:rsid w:val="006C16FC"/>
    <w:rsid w:val="006D08AC"/>
    <w:rsid w:val="006D0B5C"/>
    <w:rsid w:val="006D2E49"/>
    <w:rsid w:val="006D36C3"/>
    <w:rsid w:val="006D4A6A"/>
    <w:rsid w:val="006E040B"/>
    <w:rsid w:val="006E3514"/>
    <w:rsid w:val="006E613E"/>
    <w:rsid w:val="006F0E62"/>
    <w:rsid w:val="006F44F8"/>
    <w:rsid w:val="00710B46"/>
    <w:rsid w:val="00712828"/>
    <w:rsid w:val="00715066"/>
    <w:rsid w:val="00715DE0"/>
    <w:rsid w:val="00717D92"/>
    <w:rsid w:val="00733A86"/>
    <w:rsid w:val="00753383"/>
    <w:rsid w:val="007545C6"/>
    <w:rsid w:val="007557A8"/>
    <w:rsid w:val="007628F0"/>
    <w:rsid w:val="00767EE1"/>
    <w:rsid w:val="00772F0E"/>
    <w:rsid w:val="0077354B"/>
    <w:rsid w:val="007752EA"/>
    <w:rsid w:val="007804B3"/>
    <w:rsid w:val="007824A7"/>
    <w:rsid w:val="00782B77"/>
    <w:rsid w:val="00785276"/>
    <w:rsid w:val="00785825"/>
    <w:rsid w:val="0078605B"/>
    <w:rsid w:val="007866E1"/>
    <w:rsid w:val="00792B65"/>
    <w:rsid w:val="00794DEE"/>
    <w:rsid w:val="00795B09"/>
    <w:rsid w:val="007969C7"/>
    <w:rsid w:val="007A6E30"/>
    <w:rsid w:val="007B0F6B"/>
    <w:rsid w:val="007C00A4"/>
    <w:rsid w:val="007D64F0"/>
    <w:rsid w:val="007E17DC"/>
    <w:rsid w:val="007E17F2"/>
    <w:rsid w:val="007E1DE5"/>
    <w:rsid w:val="007E1DED"/>
    <w:rsid w:val="007F156E"/>
    <w:rsid w:val="007F2722"/>
    <w:rsid w:val="007F3FDC"/>
    <w:rsid w:val="007F5ED6"/>
    <w:rsid w:val="007F6378"/>
    <w:rsid w:val="007F7D3D"/>
    <w:rsid w:val="0080366A"/>
    <w:rsid w:val="00803AE4"/>
    <w:rsid w:val="00803B8F"/>
    <w:rsid w:val="00812EDB"/>
    <w:rsid w:val="00814E86"/>
    <w:rsid w:val="00822CBC"/>
    <w:rsid w:val="00823953"/>
    <w:rsid w:val="008258CD"/>
    <w:rsid w:val="00825C15"/>
    <w:rsid w:val="008314A5"/>
    <w:rsid w:val="00832AD7"/>
    <w:rsid w:val="00834099"/>
    <w:rsid w:val="00842809"/>
    <w:rsid w:val="00844A05"/>
    <w:rsid w:val="00856740"/>
    <w:rsid w:val="008645C0"/>
    <w:rsid w:val="008667E4"/>
    <w:rsid w:val="008739ED"/>
    <w:rsid w:val="00881471"/>
    <w:rsid w:val="008825E6"/>
    <w:rsid w:val="00882849"/>
    <w:rsid w:val="00883683"/>
    <w:rsid w:val="008A3CE5"/>
    <w:rsid w:val="008A4460"/>
    <w:rsid w:val="008B2CDC"/>
    <w:rsid w:val="008D2286"/>
    <w:rsid w:val="008D2324"/>
    <w:rsid w:val="008D29C7"/>
    <w:rsid w:val="008E22EF"/>
    <w:rsid w:val="008E49B5"/>
    <w:rsid w:val="008F43A0"/>
    <w:rsid w:val="00901564"/>
    <w:rsid w:val="00904141"/>
    <w:rsid w:val="00904603"/>
    <w:rsid w:val="00907F00"/>
    <w:rsid w:val="00912A47"/>
    <w:rsid w:val="00913AEA"/>
    <w:rsid w:val="00920118"/>
    <w:rsid w:val="00925FA2"/>
    <w:rsid w:val="009278A0"/>
    <w:rsid w:val="009372D8"/>
    <w:rsid w:val="00937C12"/>
    <w:rsid w:val="00942685"/>
    <w:rsid w:val="00951C84"/>
    <w:rsid w:val="00960710"/>
    <w:rsid w:val="009610A6"/>
    <w:rsid w:val="00962257"/>
    <w:rsid w:val="009626EB"/>
    <w:rsid w:val="0096295E"/>
    <w:rsid w:val="00963111"/>
    <w:rsid w:val="00964A6F"/>
    <w:rsid w:val="00966F51"/>
    <w:rsid w:val="00966FF2"/>
    <w:rsid w:val="009762CA"/>
    <w:rsid w:val="00977387"/>
    <w:rsid w:val="00980D95"/>
    <w:rsid w:val="00981F98"/>
    <w:rsid w:val="0098312D"/>
    <w:rsid w:val="00991FB9"/>
    <w:rsid w:val="00995C63"/>
    <w:rsid w:val="00996F37"/>
    <w:rsid w:val="009A051E"/>
    <w:rsid w:val="009A3313"/>
    <w:rsid w:val="009B0AEF"/>
    <w:rsid w:val="009B2276"/>
    <w:rsid w:val="009B45C5"/>
    <w:rsid w:val="009C0E30"/>
    <w:rsid w:val="009C1115"/>
    <w:rsid w:val="009C12BC"/>
    <w:rsid w:val="009C1B89"/>
    <w:rsid w:val="009D32C5"/>
    <w:rsid w:val="009D6B91"/>
    <w:rsid w:val="009E6A20"/>
    <w:rsid w:val="009E7E46"/>
    <w:rsid w:val="009F53F4"/>
    <w:rsid w:val="009F591D"/>
    <w:rsid w:val="009F6051"/>
    <w:rsid w:val="009F7169"/>
    <w:rsid w:val="00A00CCD"/>
    <w:rsid w:val="00A06089"/>
    <w:rsid w:val="00A10C3F"/>
    <w:rsid w:val="00A20818"/>
    <w:rsid w:val="00A315C1"/>
    <w:rsid w:val="00A35869"/>
    <w:rsid w:val="00A35B99"/>
    <w:rsid w:val="00A41040"/>
    <w:rsid w:val="00A43FAC"/>
    <w:rsid w:val="00A46590"/>
    <w:rsid w:val="00A46E66"/>
    <w:rsid w:val="00A55F10"/>
    <w:rsid w:val="00A565E5"/>
    <w:rsid w:val="00A70CA5"/>
    <w:rsid w:val="00A7248C"/>
    <w:rsid w:val="00A75E9E"/>
    <w:rsid w:val="00A769C0"/>
    <w:rsid w:val="00A802C3"/>
    <w:rsid w:val="00A8302F"/>
    <w:rsid w:val="00A866FC"/>
    <w:rsid w:val="00A87A88"/>
    <w:rsid w:val="00A946A3"/>
    <w:rsid w:val="00A96473"/>
    <w:rsid w:val="00A971D1"/>
    <w:rsid w:val="00AA2071"/>
    <w:rsid w:val="00AB357F"/>
    <w:rsid w:val="00AB3D52"/>
    <w:rsid w:val="00AB3F7C"/>
    <w:rsid w:val="00AC08B3"/>
    <w:rsid w:val="00AC5FB3"/>
    <w:rsid w:val="00AD22A9"/>
    <w:rsid w:val="00AD46A6"/>
    <w:rsid w:val="00AD63A2"/>
    <w:rsid w:val="00AD704B"/>
    <w:rsid w:val="00AE04BC"/>
    <w:rsid w:val="00AF3052"/>
    <w:rsid w:val="00AF5805"/>
    <w:rsid w:val="00AF66F6"/>
    <w:rsid w:val="00B00C69"/>
    <w:rsid w:val="00B07D9C"/>
    <w:rsid w:val="00B10239"/>
    <w:rsid w:val="00B129C7"/>
    <w:rsid w:val="00B13147"/>
    <w:rsid w:val="00B13814"/>
    <w:rsid w:val="00B37F56"/>
    <w:rsid w:val="00B4002F"/>
    <w:rsid w:val="00B427BE"/>
    <w:rsid w:val="00B42970"/>
    <w:rsid w:val="00B540F8"/>
    <w:rsid w:val="00B6007F"/>
    <w:rsid w:val="00B61704"/>
    <w:rsid w:val="00B61DE7"/>
    <w:rsid w:val="00B62436"/>
    <w:rsid w:val="00B65ADD"/>
    <w:rsid w:val="00B70CDE"/>
    <w:rsid w:val="00B73A67"/>
    <w:rsid w:val="00B7473E"/>
    <w:rsid w:val="00B83EFC"/>
    <w:rsid w:val="00B84B18"/>
    <w:rsid w:val="00B86D74"/>
    <w:rsid w:val="00BB0CF7"/>
    <w:rsid w:val="00BB1271"/>
    <w:rsid w:val="00BB69A8"/>
    <w:rsid w:val="00BC19E7"/>
    <w:rsid w:val="00BC24CB"/>
    <w:rsid w:val="00BC3B87"/>
    <w:rsid w:val="00BD14AB"/>
    <w:rsid w:val="00BD36F0"/>
    <w:rsid w:val="00BE0CBC"/>
    <w:rsid w:val="00BE2D71"/>
    <w:rsid w:val="00BF68D4"/>
    <w:rsid w:val="00C0557B"/>
    <w:rsid w:val="00C11932"/>
    <w:rsid w:val="00C13CBE"/>
    <w:rsid w:val="00C17C80"/>
    <w:rsid w:val="00C22C76"/>
    <w:rsid w:val="00C22D19"/>
    <w:rsid w:val="00C238B2"/>
    <w:rsid w:val="00C322ED"/>
    <w:rsid w:val="00C35B3C"/>
    <w:rsid w:val="00C35F88"/>
    <w:rsid w:val="00C3724D"/>
    <w:rsid w:val="00C37B73"/>
    <w:rsid w:val="00C507E2"/>
    <w:rsid w:val="00C5191F"/>
    <w:rsid w:val="00C5367A"/>
    <w:rsid w:val="00C56EE3"/>
    <w:rsid w:val="00C63D0F"/>
    <w:rsid w:val="00C63F94"/>
    <w:rsid w:val="00C64E43"/>
    <w:rsid w:val="00C70887"/>
    <w:rsid w:val="00C7193C"/>
    <w:rsid w:val="00C735FE"/>
    <w:rsid w:val="00C806D2"/>
    <w:rsid w:val="00C8170D"/>
    <w:rsid w:val="00C81B02"/>
    <w:rsid w:val="00C82A24"/>
    <w:rsid w:val="00C835DC"/>
    <w:rsid w:val="00C97D36"/>
    <w:rsid w:val="00CA051C"/>
    <w:rsid w:val="00CA2AB8"/>
    <w:rsid w:val="00CA2B45"/>
    <w:rsid w:val="00CA5808"/>
    <w:rsid w:val="00CB28BC"/>
    <w:rsid w:val="00CB3CE2"/>
    <w:rsid w:val="00CC05B7"/>
    <w:rsid w:val="00CC12DF"/>
    <w:rsid w:val="00CC18A2"/>
    <w:rsid w:val="00CC253F"/>
    <w:rsid w:val="00CC37C9"/>
    <w:rsid w:val="00CC5015"/>
    <w:rsid w:val="00CC6696"/>
    <w:rsid w:val="00CD202A"/>
    <w:rsid w:val="00CD3EC1"/>
    <w:rsid w:val="00CD74A4"/>
    <w:rsid w:val="00CE18FE"/>
    <w:rsid w:val="00CE1E24"/>
    <w:rsid w:val="00CE3384"/>
    <w:rsid w:val="00CE44CD"/>
    <w:rsid w:val="00D007D1"/>
    <w:rsid w:val="00D02C29"/>
    <w:rsid w:val="00D14264"/>
    <w:rsid w:val="00D14EDD"/>
    <w:rsid w:val="00D25AF2"/>
    <w:rsid w:val="00D26729"/>
    <w:rsid w:val="00D33417"/>
    <w:rsid w:val="00D4446B"/>
    <w:rsid w:val="00D46192"/>
    <w:rsid w:val="00D47975"/>
    <w:rsid w:val="00D508D5"/>
    <w:rsid w:val="00D52875"/>
    <w:rsid w:val="00D64B62"/>
    <w:rsid w:val="00D87CE4"/>
    <w:rsid w:val="00D90824"/>
    <w:rsid w:val="00D94704"/>
    <w:rsid w:val="00D974EF"/>
    <w:rsid w:val="00DA102C"/>
    <w:rsid w:val="00DA1437"/>
    <w:rsid w:val="00DA32F5"/>
    <w:rsid w:val="00DA69AE"/>
    <w:rsid w:val="00DA6EF7"/>
    <w:rsid w:val="00DB25BB"/>
    <w:rsid w:val="00DB3930"/>
    <w:rsid w:val="00DB4ED8"/>
    <w:rsid w:val="00DB5D3C"/>
    <w:rsid w:val="00DB7CC9"/>
    <w:rsid w:val="00DD0727"/>
    <w:rsid w:val="00DD09FA"/>
    <w:rsid w:val="00DD1EDA"/>
    <w:rsid w:val="00DD4A9F"/>
    <w:rsid w:val="00DD6A57"/>
    <w:rsid w:val="00DE3D9F"/>
    <w:rsid w:val="00DE5737"/>
    <w:rsid w:val="00DE7CED"/>
    <w:rsid w:val="00DF1E1B"/>
    <w:rsid w:val="00DF6076"/>
    <w:rsid w:val="00DF641B"/>
    <w:rsid w:val="00DF7CE2"/>
    <w:rsid w:val="00E10122"/>
    <w:rsid w:val="00E21797"/>
    <w:rsid w:val="00E22B79"/>
    <w:rsid w:val="00E2376F"/>
    <w:rsid w:val="00E23C99"/>
    <w:rsid w:val="00E2784C"/>
    <w:rsid w:val="00E32480"/>
    <w:rsid w:val="00E34BED"/>
    <w:rsid w:val="00E36824"/>
    <w:rsid w:val="00E401F3"/>
    <w:rsid w:val="00E4732E"/>
    <w:rsid w:val="00E50607"/>
    <w:rsid w:val="00E51F12"/>
    <w:rsid w:val="00E528ED"/>
    <w:rsid w:val="00E5348C"/>
    <w:rsid w:val="00E64439"/>
    <w:rsid w:val="00E65B21"/>
    <w:rsid w:val="00E67E9D"/>
    <w:rsid w:val="00E72EFC"/>
    <w:rsid w:val="00E77078"/>
    <w:rsid w:val="00E7776D"/>
    <w:rsid w:val="00E92ED0"/>
    <w:rsid w:val="00EA4F8B"/>
    <w:rsid w:val="00EA79F6"/>
    <w:rsid w:val="00EB18D4"/>
    <w:rsid w:val="00EB70EA"/>
    <w:rsid w:val="00EC1857"/>
    <w:rsid w:val="00ED4571"/>
    <w:rsid w:val="00ED6840"/>
    <w:rsid w:val="00EE7721"/>
    <w:rsid w:val="00EF135A"/>
    <w:rsid w:val="00EF558D"/>
    <w:rsid w:val="00EF6089"/>
    <w:rsid w:val="00F03064"/>
    <w:rsid w:val="00F04385"/>
    <w:rsid w:val="00F06669"/>
    <w:rsid w:val="00F1254C"/>
    <w:rsid w:val="00F132C3"/>
    <w:rsid w:val="00F146FA"/>
    <w:rsid w:val="00F213A7"/>
    <w:rsid w:val="00F221BC"/>
    <w:rsid w:val="00F2555E"/>
    <w:rsid w:val="00F25AA6"/>
    <w:rsid w:val="00F334B3"/>
    <w:rsid w:val="00F33BFA"/>
    <w:rsid w:val="00F37796"/>
    <w:rsid w:val="00F508DC"/>
    <w:rsid w:val="00F51ED8"/>
    <w:rsid w:val="00F52B31"/>
    <w:rsid w:val="00F5440B"/>
    <w:rsid w:val="00F65A93"/>
    <w:rsid w:val="00F71E38"/>
    <w:rsid w:val="00F732C3"/>
    <w:rsid w:val="00F74A7A"/>
    <w:rsid w:val="00F84529"/>
    <w:rsid w:val="00F90C3E"/>
    <w:rsid w:val="00F92EAC"/>
    <w:rsid w:val="00FA0B2F"/>
    <w:rsid w:val="00FA744D"/>
    <w:rsid w:val="00FC39C0"/>
    <w:rsid w:val="00FD0227"/>
    <w:rsid w:val="00FD4F5D"/>
    <w:rsid w:val="00FD75CA"/>
    <w:rsid w:val="00FD77FC"/>
    <w:rsid w:val="00FE1D0E"/>
    <w:rsid w:val="00FE3754"/>
    <w:rsid w:val="00FE70B6"/>
    <w:rsid w:val="00FE73A2"/>
    <w:rsid w:val="00FF0544"/>
    <w:rsid w:val="00FF0FD2"/>
    <w:rsid w:val="00FF3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C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CE4"/>
    <w:rPr>
      <w:sz w:val="20"/>
      <w:szCs w:val="20"/>
    </w:rPr>
  </w:style>
  <w:style w:type="paragraph" w:customStyle="1" w:styleId="Default">
    <w:name w:val="Default"/>
    <w:rsid w:val="00D87C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0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08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30826"/>
    <w:pPr>
      <w:ind w:leftChars="200" w:left="480"/>
    </w:pPr>
  </w:style>
  <w:style w:type="paragraph" w:styleId="aa">
    <w:name w:val="caption"/>
    <w:basedOn w:val="a"/>
    <w:next w:val="a"/>
    <w:uiPriority w:val="35"/>
    <w:unhideWhenUsed/>
    <w:qFormat/>
    <w:rsid w:val="0077354B"/>
    <w:rPr>
      <w:sz w:val="20"/>
      <w:szCs w:val="20"/>
    </w:rPr>
  </w:style>
  <w:style w:type="paragraph" w:customStyle="1" w:styleId="1">
    <w:name w:val="字元 字元 字元 字元 字元 字元 字元 字元1"/>
    <w:basedOn w:val="a"/>
    <w:rsid w:val="006B3804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0">
    <w:name w:val="字元 字元 字元 字元 字元 字元 字元 字元1"/>
    <w:basedOn w:val="a"/>
    <w:rsid w:val="00C735F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table" w:styleId="ab">
    <w:name w:val="Table Grid"/>
    <w:basedOn w:val="a1"/>
    <w:uiPriority w:val="59"/>
    <w:rsid w:val="00FE73A2"/>
    <w:rPr>
      <w:rFonts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b"/>
    <w:uiPriority w:val="59"/>
    <w:rsid w:val="00CA2AB8"/>
    <w:rPr>
      <w:rFonts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F52B31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F52B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2B31"/>
  </w:style>
  <w:style w:type="character" w:customStyle="1" w:styleId="af">
    <w:name w:val="註解文字 字元"/>
    <w:basedOn w:val="a0"/>
    <w:link w:val="ae"/>
    <w:uiPriority w:val="99"/>
    <w:semiHidden/>
    <w:rsid w:val="00F52B3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2B3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52B31"/>
    <w:rPr>
      <w:b/>
      <w:bCs/>
    </w:rPr>
  </w:style>
  <w:style w:type="table" w:customStyle="1" w:styleId="2">
    <w:name w:val="表格格線2"/>
    <w:basedOn w:val="a1"/>
    <w:next w:val="ab"/>
    <w:uiPriority w:val="59"/>
    <w:rsid w:val="00442E0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0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85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09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8839-5CF4-4B84-BD1F-7732F504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2016-03-01T05:37:00Z</cp:lastPrinted>
  <dcterms:created xsi:type="dcterms:W3CDTF">2016-03-14T10:06:00Z</dcterms:created>
  <dcterms:modified xsi:type="dcterms:W3CDTF">2016-03-14T10:06:00Z</dcterms:modified>
</cp:coreProperties>
</file>