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A2" w:rsidRDefault="00FF2E05" w:rsidP="00D14C65">
      <w:pPr>
        <w:snapToGrid w:val="0"/>
        <w:spacing w:line="240" w:lineRule="exact"/>
        <w:ind w:leftChars="200" w:left="6726" w:hangingChars="1950" w:hanging="6246"/>
        <w:rPr>
          <w:rFonts w:ascii="Times New Roman" w:eastAsia="標楷體" w:hAnsi="Times New Roman"/>
          <w:b/>
          <w:sz w:val="32"/>
          <w:szCs w:val="32"/>
        </w:rPr>
      </w:pPr>
      <w:r w:rsidRPr="00467133">
        <w:rPr>
          <w:rFonts w:ascii="Times New Roman" w:eastAsia="標楷體" w:hAnsi="Times New Roman"/>
          <w:b/>
          <w:color w:val="000000"/>
          <w:sz w:val="32"/>
          <w:szCs w:val="32"/>
        </w:rPr>
        <w:t xml:space="preserve">              </w:t>
      </w:r>
      <w:r w:rsidR="00927D2F">
        <w:rPr>
          <w:rFonts w:ascii="Times New Roman" w:eastAsia="標楷體" w:hAnsi="Times New Roman" w:hint="eastAsia"/>
          <w:b/>
          <w:color w:val="000000"/>
          <w:sz w:val="32"/>
          <w:szCs w:val="32"/>
        </w:rPr>
        <w:t xml:space="preserve">             </w:t>
      </w:r>
      <w:r w:rsidRPr="00467133">
        <w:rPr>
          <w:rFonts w:ascii="Times New Roman" w:eastAsia="標楷體" w:hAnsi="Times New Roman"/>
          <w:b/>
          <w:color w:val="000000"/>
          <w:sz w:val="32"/>
          <w:szCs w:val="32"/>
        </w:rPr>
        <w:t xml:space="preserve">                 </w:t>
      </w:r>
      <w:r w:rsidRPr="00467133">
        <w:rPr>
          <w:rFonts w:ascii="Times New Roman" w:eastAsia="標楷體" w:hAnsi="Times New Roman"/>
          <w:b/>
          <w:sz w:val="32"/>
          <w:szCs w:val="32"/>
        </w:rPr>
        <w:t xml:space="preserve"> </w:t>
      </w:r>
    </w:p>
    <w:p w:rsidR="00FF2E05" w:rsidRDefault="00FF2E05" w:rsidP="00723F5A">
      <w:pPr>
        <w:snapToGrid w:val="0"/>
        <w:spacing w:beforeLines="50"/>
        <w:ind w:leftChars="-118" w:left="-283" w:rightChars="-82" w:right="-197" w:firstLineChars="50" w:firstLine="160"/>
        <w:rPr>
          <w:rFonts w:ascii="Times New Roman" w:eastAsia="標楷體" w:hAnsi="Times New Roman"/>
          <w:b/>
          <w:color w:val="000000"/>
          <w:sz w:val="32"/>
          <w:szCs w:val="32"/>
        </w:rPr>
      </w:pPr>
      <w:r w:rsidRPr="00467133">
        <w:rPr>
          <w:rFonts w:ascii="Times New Roman" w:eastAsia="標楷體" w:hAnsi="Times New Roman"/>
          <w:b/>
          <w:color w:val="000000"/>
          <w:sz w:val="32"/>
          <w:szCs w:val="32"/>
        </w:rPr>
        <w:t>教育部國民及學前教育署</w:t>
      </w:r>
      <w:r w:rsidR="0045451B">
        <w:rPr>
          <w:rFonts w:ascii="Times New Roman" w:eastAsia="標楷體" w:hAnsi="Times New Roman" w:hint="eastAsia"/>
          <w:b/>
          <w:color w:val="000000"/>
          <w:sz w:val="32"/>
          <w:szCs w:val="32"/>
        </w:rPr>
        <w:t>推動</w:t>
      </w:r>
      <w:r w:rsidRPr="00467133">
        <w:rPr>
          <w:rFonts w:ascii="Times New Roman" w:eastAsia="標楷體" w:hAnsi="Times New Roman"/>
          <w:b/>
          <w:color w:val="000000"/>
          <w:sz w:val="32"/>
          <w:szCs w:val="32"/>
        </w:rPr>
        <w:t>新住民語文樂學活動實施計</w:t>
      </w:r>
      <w:r w:rsidR="00827FE9">
        <w:rPr>
          <w:rFonts w:ascii="Times New Roman" w:eastAsia="標楷體" w:hAnsi="Times New Roman" w:hint="eastAsia"/>
          <w:b/>
          <w:color w:val="000000"/>
          <w:sz w:val="32"/>
          <w:szCs w:val="32"/>
        </w:rPr>
        <w:t>畫</w:t>
      </w:r>
      <w:r w:rsidR="0030494A">
        <w:rPr>
          <w:rFonts w:ascii="Times New Roman" w:eastAsia="標楷體" w:hAnsi="Times New Roman" w:hint="eastAsia"/>
          <w:b/>
          <w:color w:val="000000"/>
          <w:sz w:val="32"/>
          <w:szCs w:val="32"/>
        </w:rPr>
        <w:t xml:space="preserve">    </w:t>
      </w:r>
    </w:p>
    <w:p w:rsidR="00D14C65" w:rsidRPr="003E6BB3" w:rsidRDefault="00D14C65" w:rsidP="00D14C65">
      <w:pPr>
        <w:snapToGrid w:val="0"/>
        <w:spacing w:line="240" w:lineRule="exact"/>
        <w:ind w:leftChars="200" w:left="6726" w:hangingChars="1950" w:hanging="6246"/>
        <w:rPr>
          <w:rFonts w:ascii="標楷體" w:eastAsia="標楷體" w:hAnsi="標楷體"/>
          <w:color w:val="000000"/>
          <w:sz w:val="22"/>
        </w:rPr>
      </w:pPr>
      <w:r>
        <w:rPr>
          <w:rFonts w:ascii="Times New Roman" w:eastAsia="標楷體" w:hAnsi="Times New Roman" w:hint="eastAsia"/>
          <w:b/>
          <w:color w:val="000000"/>
          <w:sz w:val="32"/>
          <w:szCs w:val="32"/>
        </w:rPr>
        <w:t xml:space="preserve">                            </w:t>
      </w:r>
      <w:r w:rsidRPr="003E6BB3">
        <w:rPr>
          <w:rFonts w:ascii="標楷體" w:eastAsia="標楷體" w:hAnsi="標楷體" w:hint="eastAsia"/>
          <w:color w:val="000000"/>
          <w:sz w:val="22"/>
        </w:rPr>
        <w:t>中華民國一百零</w:t>
      </w:r>
      <w:r>
        <w:rPr>
          <w:rFonts w:ascii="標楷體" w:eastAsia="標楷體" w:hAnsi="標楷體" w:hint="eastAsia"/>
          <w:color w:val="000000"/>
          <w:sz w:val="22"/>
        </w:rPr>
        <w:t>四</w:t>
      </w:r>
      <w:r w:rsidRPr="003E6BB3">
        <w:rPr>
          <w:rFonts w:ascii="標楷體" w:eastAsia="標楷體" w:hAnsi="標楷體" w:hint="eastAsia"/>
          <w:color w:val="000000"/>
          <w:sz w:val="22"/>
        </w:rPr>
        <w:t>年三月</w:t>
      </w:r>
      <w:r>
        <w:rPr>
          <w:rFonts w:ascii="標楷體" w:eastAsia="標楷體" w:hAnsi="標楷體" w:hint="eastAsia"/>
          <w:color w:val="000000"/>
          <w:sz w:val="22"/>
        </w:rPr>
        <w:t>十八</w:t>
      </w:r>
      <w:r w:rsidRPr="003E6BB3">
        <w:rPr>
          <w:rFonts w:ascii="標楷體" w:eastAsia="標楷體" w:hAnsi="標楷體" w:hint="eastAsia"/>
          <w:color w:val="000000"/>
          <w:sz w:val="22"/>
        </w:rPr>
        <w:t>日</w:t>
      </w:r>
    </w:p>
    <w:p w:rsidR="00D14C65" w:rsidRDefault="00D14C65" w:rsidP="00D14C65">
      <w:pPr>
        <w:tabs>
          <w:tab w:val="left" w:pos="4962"/>
        </w:tabs>
        <w:snapToGrid w:val="0"/>
        <w:ind w:firstLineChars="2255" w:firstLine="4961"/>
        <w:jc w:val="center"/>
        <w:rPr>
          <w:rFonts w:ascii="Times New Roman" w:eastAsia="標楷體" w:hAnsi="Times New Roman"/>
          <w:b/>
          <w:color w:val="000000"/>
          <w:szCs w:val="24"/>
        </w:rPr>
      </w:pPr>
      <w:proofErr w:type="gramStart"/>
      <w:r w:rsidRPr="003E6BB3">
        <w:rPr>
          <w:rFonts w:ascii="標楷體" w:eastAsia="標楷體" w:hAnsi="標楷體" w:hint="eastAsia"/>
          <w:color w:val="000000"/>
          <w:sz w:val="22"/>
        </w:rPr>
        <w:t>臺教國</w:t>
      </w:r>
      <w:r>
        <w:rPr>
          <w:rFonts w:ascii="標楷體" w:eastAsia="標楷體" w:hAnsi="標楷體" w:hint="eastAsia"/>
          <w:color w:val="000000"/>
          <w:sz w:val="22"/>
        </w:rPr>
        <w:t>署</w:t>
      </w:r>
      <w:proofErr w:type="gramEnd"/>
      <w:r>
        <w:rPr>
          <w:rFonts w:ascii="標楷體" w:eastAsia="標楷體" w:hAnsi="標楷體" w:hint="eastAsia"/>
          <w:color w:val="000000"/>
          <w:sz w:val="22"/>
        </w:rPr>
        <w:t>原</w:t>
      </w:r>
      <w:r w:rsidRPr="003E6BB3">
        <w:rPr>
          <w:rFonts w:ascii="標楷體" w:eastAsia="標楷體" w:hAnsi="標楷體" w:hint="eastAsia"/>
          <w:color w:val="000000"/>
          <w:sz w:val="22"/>
        </w:rPr>
        <w:t>字第10</w:t>
      </w:r>
      <w:r>
        <w:rPr>
          <w:rFonts w:ascii="標楷體" w:eastAsia="標楷體" w:hAnsi="標楷體" w:hint="eastAsia"/>
          <w:color w:val="000000"/>
          <w:sz w:val="22"/>
        </w:rPr>
        <w:t>4</w:t>
      </w:r>
      <w:r w:rsidRPr="003E6BB3">
        <w:rPr>
          <w:rFonts w:ascii="標楷體" w:eastAsia="標楷體" w:hAnsi="標楷體" w:hint="eastAsia"/>
          <w:color w:val="000000"/>
          <w:sz w:val="22"/>
        </w:rPr>
        <w:t>00</w:t>
      </w:r>
      <w:r>
        <w:rPr>
          <w:rFonts w:ascii="標楷體" w:eastAsia="標楷體" w:hAnsi="標楷體" w:hint="eastAsia"/>
          <w:color w:val="000000"/>
          <w:sz w:val="22"/>
        </w:rPr>
        <w:t>31352號函</w:t>
      </w:r>
      <w:r w:rsidRPr="00467133">
        <w:rPr>
          <w:rFonts w:ascii="Times New Roman" w:eastAsia="標楷體" w:hAnsi="Times New Roman"/>
          <w:b/>
          <w:color w:val="000000"/>
          <w:sz w:val="32"/>
          <w:szCs w:val="32"/>
        </w:rPr>
        <w:t xml:space="preserve">  </w:t>
      </w:r>
    </w:p>
    <w:p w:rsidR="00827FE9" w:rsidRPr="003E6BB3" w:rsidRDefault="00D14C65" w:rsidP="00827FE9">
      <w:pPr>
        <w:snapToGrid w:val="0"/>
        <w:spacing w:line="240" w:lineRule="exact"/>
        <w:ind w:leftChars="200" w:left="5165" w:hangingChars="1950" w:hanging="4685"/>
        <w:rPr>
          <w:rFonts w:ascii="標楷體" w:eastAsia="標楷體" w:hAnsi="標楷體"/>
          <w:color w:val="000000"/>
          <w:sz w:val="22"/>
        </w:rPr>
      </w:pPr>
      <w:r>
        <w:rPr>
          <w:rFonts w:ascii="Times New Roman" w:eastAsia="標楷體" w:hAnsi="Times New Roman" w:hint="eastAsia"/>
          <w:b/>
          <w:color w:val="000000"/>
          <w:szCs w:val="24"/>
        </w:rPr>
        <w:t xml:space="preserve">          </w:t>
      </w:r>
      <w:r w:rsidR="00827FE9">
        <w:rPr>
          <w:rFonts w:ascii="Times New Roman" w:eastAsia="標楷體" w:hAnsi="Times New Roman" w:hint="eastAsia"/>
          <w:b/>
          <w:color w:val="000000"/>
          <w:szCs w:val="24"/>
        </w:rPr>
        <w:t xml:space="preserve">                           </w:t>
      </w:r>
      <w:r w:rsidR="00827FE9" w:rsidRPr="003E6BB3">
        <w:rPr>
          <w:rFonts w:ascii="標楷體" w:eastAsia="標楷體" w:hAnsi="標楷體" w:hint="eastAsia"/>
          <w:color w:val="000000"/>
          <w:sz w:val="22"/>
        </w:rPr>
        <w:t>中華民國一百零</w:t>
      </w:r>
      <w:r w:rsidR="00827FE9">
        <w:rPr>
          <w:rFonts w:ascii="標楷體" w:eastAsia="標楷體" w:hAnsi="標楷體" w:hint="eastAsia"/>
          <w:color w:val="000000"/>
          <w:sz w:val="22"/>
        </w:rPr>
        <w:t>五</w:t>
      </w:r>
      <w:r w:rsidR="00827FE9" w:rsidRPr="003E6BB3">
        <w:rPr>
          <w:rFonts w:ascii="標楷體" w:eastAsia="標楷體" w:hAnsi="標楷體" w:hint="eastAsia"/>
          <w:color w:val="000000"/>
          <w:sz w:val="22"/>
        </w:rPr>
        <w:t>年</w:t>
      </w:r>
      <w:r w:rsidR="00827FE9">
        <w:rPr>
          <w:rFonts w:ascii="標楷體" w:eastAsia="標楷體" w:hAnsi="標楷體" w:hint="eastAsia"/>
          <w:color w:val="000000"/>
          <w:sz w:val="22"/>
        </w:rPr>
        <w:t>二</w:t>
      </w:r>
      <w:r w:rsidR="00827FE9" w:rsidRPr="003E6BB3">
        <w:rPr>
          <w:rFonts w:ascii="標楷體" w:eastAsia="標楷體" w:hAnsi="標楷體" w:hint="eastAsia"/>
          <w:color w:val="000000"/>
          <w:sz w:val="22"/>
        </w:rPr>
        <w:t>月</w:t>
      </w:r>
      <w:r w:rsidR="00827FE9">
        <w:rPr>
          <w:rFonts w:ascii="標楷體" w:eastAsia="標楷體" w:hAnsi="標楷體" w:hint="eastAsia"/>
          <w:color w:val="000000"/>
          <w:sz w:val="22"/>
        </w:rPr>
        <w:t>二十五</w:t>
      </w:r>
      <w:r w:rsidR="00827FE9" w:rsidRPr="003E6BB3">
        <w:rPr>
          <w:rFonts w:ascii="標楷體" w:eastAsia="標楷體" w:hAnsi="標楷體" w:hint="eastAsia"/>
          <w:color w:val="000000"/>
          <w:sz w:val="22"/>
        </w:rPr>
        <w:t>日</w:t>
      </w:r>
    </w:p>
    <w:p w:rsidR="00827FE9" w:rsidRDefault="00827FE9" w:rsidP="00827FE9">
      <w:pPr>
        <w:tabs>
          <w:tab w:val="left" w:pos="4962"/>
        </w:tabs>
        <w:snapToGrid w:val="0"/>
        <w:ind w:firstLineChars="2255" w:firstLine="4961"/>
        <w:jc w:val="center"/>
        <w:rPr>
          <w:rFonts w:ascii="標楷體" w:eastAsia="標楷體" w:hAnsi="標楷體"/>
          <w:color w:val="000000"/>
          <w:sz w:val="22"/>
        </w:rPr>
      </w:pPr>
      <w:proofErr w:type="gramStart"/>
      <w:r w:rsidRPr="003E6BB3">
        <w:rPr>
          <w:rFonts w:ascii="標楷體" w:eastAsia="標楷體" w:hAnsi="標楷體" w:hint="eastAsia"/>
          <w:color w:val="000000"/>
          <w:sz w:val="22"/>
        </w:rPr>
        <w:t>臺教國</w:t>
      </w:r>
      <w:r>
        <w:rPr>
          <w:rFonts w:ascii="標楷體" w:eastAsia="標楷體" w:hAnsi="標楷體" w:hint="eastAsia"/>
          <w:color w:val="000000"/>
          <w:sz w:val="22"/>
        </w:rPr>
        <w:t>署</w:t>
      </w:r>
      <w:proofErr w:type="gramEnd"/>
      <w:r>
        <w:rPr>
          <w:rFonts w:ascii="標楷體" w:eastAsia="標楷體" w:hAnsi="標楷體" w:hint="eastAsia"/>
          <w:color w:val="000000"/>
          <w:sz w:val="22"/>
        </w:rPr>
        <w:t>原</w:t>
      </w:r>
      <w:r w:rsidRPr="003E6BB3">
        <w:rPr>
          <w:rFonts w:ascii="標楷體" w:eastAsia="標楷體" w:hAnsi="標楷體" w:hint="eastAsia"/>
          <w:color w:val="000000"/>
          <w:sz w:val="22"/>
        </w:rPr>
        <w:t>字第10</w:t>
      </w:r>
      <w:r>
        <w:rPr>
          <w:rFonts w:ascii="標楷體" w:eastAsia="標楷體" w:hAnsi="標楷體" w:hint="eastAsia"/>
          <w:color w:val="000000"/>
          <w:sz w:val="22"/>
        </w:rPr>
        <w:t>5</w:t>
      </w:r>
      <w:r w:rsidRPr="003E6BB3">
        <w:rPr>
          <w:rFonts w:ascii="標楷體" w:eastAsia="標楷體" w:hAnsi="標楷體" w:hint="eastAsia"/>
          <w:color w:val="000000"/>
          <w:sz w:val="22"/>
        </w:rPr>
        <w:t>00</w:t>
      </w:r>
      <w:r>
        <w:rPr>
          <w:rFonts w:ascii="標楷體" w:eastAsia="標楷體" w:hAnsi="標楷體" w:hint="eastAsia"/>
          <w:color w:val="000000"/>
          <w:sz w:val="22"/>
        </w:rPr>
        <w:t xml:space="preserve">17387號函      </w:t>
      </w:r>
    </w:p>
    <w:p w:rsidR="00D14C65" w:rsidRPr="00D14C65" w:rsidRDefault="00827FE9" w:rsidP="000F16E5">
      <w:pPr>
        <w:tabs>
          <w:tab w:val="left" w:pos="4962"/>
        </w:tabs>
        <w:snapToGrid w:val="0"/>
        <w:ind w:firstLineChars="2255" w:firstLine="4961"/>
        <w:rPr>
          <w:rFonts w:ascii="Times New Roman" w:eastAsia="標楷體" w:hAnsi="Times New Roman"/>
          <w:b/>
          <w:color w:val="000000"/>
          <w:szCs w:val="24"/>
        </w:rPr>
      </w:pPr>
      <w:r>
        <w:rPr>
          <w:rFonts w:ascii="標楷體" w:eastAsia="標楷體" w:hAnsi="標楷體" w:hint="eastAsia"/>
          <w:color w:val="000000"/>
          <w:sz w:val="22"/>
        </w:rPr>
        <w:t>修訂</w:t>
      </w:r>
      <w:r w:rsidRPr="00467133">
        <w:rPr>
          <w:rFonts w:ascii="Times New Roman" w:eastAsia="標楷體" w:hAnsi="Times New Roman"/>
          <w:b/>
          <w:color w:val="000000"/>
          <w:sz w:val="32"/>
          <w:szCs w:val="32"/>
        </w:rPr>
        <w:t xml:space="preserve">  </w:t>
      </w:r>
      <w:r>
        <w:rPr>
          <w:rFonts w:ascii="Times New Roman" w:eastAsia="標楷體" w:hAnsi="Times New Roman" w:hint="eastAsia"/>
          <w:b/>
          <w:color w:val="000000"/>
          <w:szCs w:val="24"/>
        </w:rPr>
        <w:t xml:space="preserve">          </w:t>
      </w:r>
    </w:p>
    <w:p w:rsidR="004B7DC1" w:rsidRDefault="00FF2E05" w:rsidP="00723F5A">
      <w:pPr>
        <w:pStyle w:val="a3"/>
        <w:numPr>
          <w:ilvl w:val="0"/>
          <w:numId w:val="1"/>
        </w:numPr>
        <w:tabs>
          <w:tab w:val="left" w:pos="567"/>
        </w:tabs>
        <w:snapToGrid w:val="0"/>
        <w:spacing w:beforeLines="50"/>
        <w:ind w:leftChars="0"/>
        <w:rPr>
          <w:rFonts w:ascii="Times New Roman" w:eastAsia="標楷體" w:hAnsi="Times New Roman"/>
          <w:color w:val="000000"/>
          <w:sz w:val="32"/>
          <w:szCs w:val="32"/>
        </w:rPr>
      </w:pPr>
      <w:r w:rsidRPr="00467133">
        <w:rPr>
          <w:rFonts w:ascii="Times New Roman" w:eastAsia="標楷體" w:hAnsi="Times New Roman"/>
          <w:b/>
          <w:color w:val="000000"/>
          <w:sz w:val="32"/>
          <w:szCs w:val="32"/>
        </w:rPr>
        <w:t>依據：</w:t>
      </w:r>
      <w:r w:rsidRPr="00467133">
        <w:rPr>
          <w:rFonts w:ascii="Times New Roman" w:eastAsia="標楷體" w:hAnsi="Times New Roman"/>
          <w:color w:val="000000"/>
          <w:sz w:val="32"/>
          <w:szCs w:val="32"/>
        </w:rPr>
        <w:t>十二年國民基本教育課程綱要總綱，推動新住民</w:t>
      </w:r>
      <w:r w:rsidRPr="00467133">
        <w:rPr>
          <w:rFonts w:ascii="Times New Roman" w:eastAsia="標楷體" w:hAnsi="Times New Roman"/>
          <w:color w:val="000000"/>
          <w:sz w:val="32"/>
          <w:szCs w:val="32"/>
        </w:rPr>
        <w:t xml:space="preserve">      </w:t>
      </w:r>
    </w:p>
    <w:p w:rsidR="00FF2E05" w:rsidRPr="00467133" w:rsidRDefault="003E6FFA" w:rsidP="00723F5A">
      <w:pPr>
        <w:pStyle w:val="a3"/>
        <w:tabs>
          <w:tab w:val="left" w:pos="567"/>
        </w:tabs>
        <w:snapToGrid w:val="0"/>
        <w:spacing w:beforeLines="50"/>
        <w:ind w:leftChars="0" w:left="720" w:firstLineChars="300" w:firstLine="960"/>
        <w:rPr>
          <w:rFonts w:ascii="Times New Roman" w:eastAsia="標楷體" w:hAnsi="Times New Roman"/>
          <w:color w:val="000000"/>
          <w:sz w:val="32"/>
          <w:szCs w:val="32"/>
        </w:rPr>
      </w:pPr>
      <w:r>
        <w:rPr>
          <w:rFonts w:ascii="Times New Roman" w:eastAsia="標楷體" w:hAnsi="Times New Roman"/>
          <w:color w:val="000000"/>
          <w:sz w:val="32"/>
          <w:szCs w:val="32"/>
        </w:rPr>
        <w:t>語文列為</w:t>
      </w:r>
      <w:r w:rsidR="00FF2E05" w:rsidRPr="00467133">
        <w:rPr>
          <w:rFonts w:ascii="Times New Roman" w:eastAsia="標楷體" w:hAnsi="Times New Roman"/>
          <w:color w:val="000000"/>
          <w:sz w:val="32"/>
          <w:szCs w:val="32"/>
        </w:rPr>
        <w:t>語文領域課程之一，特訂定本計畫。</w:t>
      </w:r>
    </w:p>
    <w:p w:rsidR="00FF2E05" w:rsidRPr="00467133" w:rsidRDefault="00FF2E05" w:rsidP="00723F5A">
      <w:pPr>
        <w:pStyle w:val="a3"/>
        <w:numPr>
          <w:ilvl w:val="0"/>
          <w:numId w:val="1"/>
        </w:numPr>
        <w:tabs>
          <w:tab w:val="left" w:pos="567"/>
        </w:tabs>
        <w:snapToGrid w:val="0"/>
        <w:spacing w:beforeLines="50"/>
        <w:ind w:leftChars="0"/>
        <w:rPr>
          <w:rFonts w:ascii="Times New Roman" w:eastAsia="標楷體" w:hAnsi="Times New Roman"/>
          <w:b/>
          <w:color w:val="000000"/>
          <w:sz w:val="32"/>
          <w:szCs w:val="32"/>
        </w:rPr>
      </w:pPr>
      <w:r w:rsidRPr="00467133">
        <w:rPr>
          <w:rFonts w:ascii="Times New Roman" w:eastAsia="標楷體" w:hAnsi="Times New Roman"/>
          <w:b/>
          <w:color w:val="000000"/>
          <w:sz w:val="32"/>
          <w:szCs w:val="32"/>
        </w:rPr>
        <w:t>目的：</w:t>
      </w:r>
    </w:p>
    <w:p w:rsidR="00FF2E05" w:rsidRPr="00467133" w:rsidRDefault="00FF2E05" w:rsidP="00723F5A">
      <w:pPr>
        <w:pStyle w:val="a3"/>
        <w:numPr>
          <w:ilvl w:val="0"/>
          <w:numId w:val="2"/>
        </w:numPr>
        <w:snapToGrid w:val="0"/>
        <w:spacing w:beforeLines="50"/>
        <w:ind w:leftChars="0"/>
        <w:rPr>
          <w:rFonts w:ascii="Times New Roman" w:eastAsia="標楷體" w:hAnsi="Times New Roman"/>
          <w:color w:val="000000"/>
          <w:sz w:val="32"/>
          <w:szCs w:val="32"/>
        </w:rPr>
      </w:pPr>
      <w:r w:rsidRPr="00467133">
        <w:rPr>
          <w:rFonts w:ascii="Times New Roman" w:eastAsia="標楷體" w:hAnsi="Times New Roman"/>
          <w:color w:val="000000"/>
          <w:sz w:val="32"/>
          <w:szCs w:val="32"/>
        </w:rPr>
        <w:t>秉持尊重多元文化</w:t>
      </w:r>
      <w:r w:rsidR="003E6FFA">
        <w:rPr>
          <w:rFonts w:ascii="Times New Roman" w:eastAsia="標楷體" w:hAnsi="Times New Roman" w:hint="eastAsia"/>
          <w:color w:val="000000"/>
          <w:sz w:val="32"/>
          <w:szCs w:val="32"/>
        </w:rPr>
        <w:t>及</w:t>
      </w:r>
      <w:r w:rsidRPr="00467133">
        <w:rPr>
          <w:rFonts w:ascii="Times New Roman" w:eastAsia="標楷體" w:hAnsi="Times New Roman"/>
          <w:color w:val="000000"/>
          <w:sz w:val="32"/>
          <w:szCs w:val="32"/>
        </w:rPr>
        <w:t>族群融合，配合逐年實施十二年國民基本教育課程之期程，積極規劃各項教學措施，以精進新住民語文實施內涵。</w:t>
      </w:r>
    </w:p>
    <w:p w:rsidR="00FF2E05" w:rsidRPr="00467133" w:rsidRDefault="00FF2E05" w:rsidP="00723F5A">
      <w:pPr>
        <w:pStyle w:val="a3"/>
        <w:numPr>
          <w:ilvl w:val="0"/>
          <w:numId w:val="2"/>
        </w:numPr>
        <w:snapToGrid w:val="0"/>
        <w:spacing w:beforeLines="50"/>
        <w:ind w:leftChars="0"/>
        <w:rPr>
          <w:rFonts w:ascii="Times New Roman" w:eastAsia="標楷體" w:hAnsi="Times New Roman"/>
          <w:color w:val="000000"/>
          <w:sz w:val="32"/>
          <w:szCs w:val="32"/>
        </w:rPr>
      </w:pPr>
      <w:r w:rsidRPr="00467133">
        <w:rPr>
          <w:rFonts w:ascii="Times New Roman" w:eastAsia="標楷體" w:hAnsi="Times New Roman"/>
          <w:color w:val="000000"/>
          <w:sz w:val="32"/>
          <w:szCs w:val="32"/>
        </w:rPr>
        <w:t>結合縣市政府</w:t>
      </w:r>
      <w:r w:rsidR="003E6FFA">
        <w:rPr>
          <w:rFonts w:ascii="Times New Roman" w:eastAsia="標楷體" w:hAnsi="Times New Roman" w:hint="eastAsia"/>
          <w:color w:val="000000"/>
          <w:sz w:val="32"/>
          <w:szCs w:val="32"/>
        </w:rPr>
        <w:t>及</w:t>
      </w:r>
      <w:r w:rsidRPr="00467133">
        <w:rPr>
          <w:rFonts w:ascii="Times New Roman" w:eastAsia="標楷體" w:hAnsi="Times New Roman"/>
          <w:color w:val="000000"/>
          <w:sz w:val="32"/>
          <w:szCs w:val="32"/>
        </w:rPr>
        <w:t>學校特色，積極規劃課程並配合有效教學策略，協助學生樂於體驗學習新住民語文。</w:t>
      </w:r>
    </w:p>
    <w:p w:rsidR="008A28A2" w:rsidRDefault="00FF2E05" w:rsidP="00723F5A">
      <w:pPr>
        <w:pStyle w:val="a3"/>
        <w:numPr>
          <w:ilvl w:val="0"/>
          <w:numId w:val="1"/>
        </w:numPr>
        <w:tabs>
          <w:tab w:val="left" w:pos="567"/>
        </w:tabs>
        <w:snapToGrid w:val="0"/>
        <w:spacing w:beforeLines="50"/>
        <w:ind w:leftChars="0"/>
        <w:rPr>
          <w:rFonts w:ascii="Times New Roman" w:eastAsia="標楷體" w:hAnsi="Times New Roman"/>
          <w:b/>
          <w:color w:val="000000"/>
          <w:sz w:val="32"/>
          <w:szCs w:val="32"/>
        </w:rPr>
      </w:pPr>
      <w:r w:rsidRPr="00467133">
        <w:rPr>
          <w:rFonts w:ascii="Times New Roman" w:eastAsia="標楷體" w:hAnsi="Times New Roman"/>
          <w:b/>
          <w:color w:val="000000"/>
          <w:sz w:val="32"/>
          <w:szCs w:val="32"/>
        </w:rPr>
        <w:t>辦理單位</w:t>
      </w:r>
      <w:r w:rsidR="007E1864">
        <w:rPr>
          <w:rFonts w:ascii="Times New Roman" w:eastAsia="標楷體" w:hAnsi="Times New Roman" w:hint="eastAsia"/>
          <w:b/>
          <w:color w:val="000000"/>
          <w:sz w:val="32"/>
          <w:szCs w:val="32"/>
        </w:rPr>
        <w:t>：</w:t>
      </w:r>
      <w:r w:rsidR="00A324F7" w:rsidRPr="00467133">
        <w:rPr>
          <w:rFonts w:ascii="Times New Roman" w:eastAsia="標楷體" w:hAnsi="Times New Roman"/>
          <w:color w:val="000000"/>
          <w:sz w:val="32"/>
          <w:szCs w:val="32"/>
        </w:rPr>
        <w:t>教育部國民及學前教育署</w:t>
      </w:r>
      <w:r w:rsidR="00A324F7">
        <w:rPr>
          <w:rFonts w:ascii="Times New Roman" w:eastAsia="標楷體" w:hAnsi="Times New Roman" w:hint="eastAsia"/>
          <w:color w:val="000000"/>
          <w:sz w:val="32"/>
          <w:szCs w:val="32"/>
        </w:rPr>
        <w:t>(</w:t>
      </w:r>
      <w:r w:rsidR="00A324F7">
        <w:rPr>
          <w:rFonts w:ascii="Times New Roman" w:eastAsia="標楷體" w:hAnsi="Times New Roman" w:hint="eastAsia"/>
          <w:color w:val="000000"/>
          <w:sz w:val="32"/>
          <w:szCs w:val="32"/>
        </w:rPr>
        <w:t>以下</w:t>
      </w:r>
      <w:proofErr w:type="gramStart"/>
      <w:r w:rsidR="00A324F7">
        <w:rPr>
          <w:rFonts w:ascii="Times New Roman" w:eastAsia="標楷體" w:hAnsi="Times New Roman" w:hint="eastAsia"/>
          <w:color w:val="000000"/>
          <w:sz w:val="32"/>
          <w:szCs w:val="32"/>
        </w:rPr>
        <w:t>簡稱本署</w:t>
      </w:r>
      <w:proofErr w:type="gramEnd"/>
      <w:r w:rsidR="00A324F7">
        <w:rPr>
          <w:rFonts w:ascii="Times New Roman" w:eastAsia="標楷體" w:hAnsi="Times New Roman" w:hint="eastAsia"/>
          <w:color w:val="000000"/>
          <w:sz w:val="32"/>
          <w:szCs w:val="32"/>
        </w:rPr>
        <w:t xml:space="preserve">) </w:t>
      </w:r>
      <w:r w:rsidR="00A324F7">
        <w:rPr>
          <w:rFonts w:ascii="Times New Roman" w:eastAsia="標楷體" w:hAnsi="Times New Roman" w:hint="eastAsia"/>
          <w:color w:val="000000"/>
          <w:sz w:val="32"/>
          <w:szCs w:val="32"/>
        </w:rPr>
        <w:t>。</w:t>
      </w:r>
      <w:r w:rsidR="00A324F7">
        <w:rPr>
          <w:rFonts w:ascii="Times New Roman" w:eastAsia="標楷體" w:hAnsi="Times New Roman" w:hint="eastAsia"/>
          <w:color w:val="000000"/>
          <w:sz w:val="32"/>
          <w:szCs w:val="32"/>
        </w:rPr>
        <w:t xml:space="preserve">              </w:t>
      </w:r>
      <w:r w:rsidR="007E1864">
        <w:rPr>
          <w:rFonts w:ascii="Times New Roman" w:eastAsia="標楷體" w:hAnsi="Times New Roman" w:hint="eastAsia"/>
          <w:b/>
          <w:color w:val="000000"/>
          <w:sz w:val="32"/>
          <w:szCs w:val="32"/>
        </w:rPr>
        <w:t xml:space="preserve">                              </w:t>
      </w:r>
      <w:r w:rsidR="00A324F7">
        <w:rPr>
          <w:rFonts w:ascii="Times New Roman" w:eastAsia="標楷體" w:hAnsi="Times New Roman" w:hint="eastAsia"/>
          <w:b/>
          <w:color w:val="000000"/>
          <w:sz w:val="32"/>
          <w:szCs w:val="32"/>
        </w:rPr>
        <w:t xml:space="preserve">       </w:t>
      </w:r>
    </w:p>
    <w:p w:rsidR="00827FE9" w:rsidRPr="00827FE9" w:rsidRDefault="00FF2E05" w:rsidP="00723F5A">
      <w:pPr>
        <w:pStyle w:val="a3"/>
        <w:numPr>
          <w:ilvl w:val="0"/>
          <w:numId w:val="1"/>
        </w:numPr>
        <w:tabs>
          <w:tab w:val="left" w:pos="567"/>
        </w:tabs>
        <w:snapToGrid w:val="0"/>
        <w:spacing w:beforeLines="50"/>
        <w:ind w:leftChars="0"/>
        <w:rPr>
          <w:rFonts w:ascii="Times New Roman" w:eastAsia="標楷體" w:hAnsi="Times New Roman"/>
          <w:b/>
          <w:color w:val="000000"/>
          <w:sz w:val="32"/>
          <w:szCs w:val="32"/>
        </w:rPr>
      </w:pPr>
      <w:r w:rsidRPr="00467133">
        <w:rPr>
          <w:rFonts w:ascii="Times New Roman" w:eastAsia="標楷體" w:hAnsi="Times New Roman"/>
          <w:b/>
          <w:color w:val="000000"/>
          <w:sz w:val="32"/>
          <w:szCs w:val="32"/>
        </w:rPr>
        <w:t>實施期程</w:t>
      </w:r>
      <w:r w:rsidR="007E1864">
        <w:rPr>
          <w:rFonts w:ascii="Times New Roman" w:eastAsia="標楷體" w:hAnsi="Times New Roman" w:hint="eastAsia"/>
          <w:b/>
          <w:color w:val="000000"/>
          <w:sz w:val="32"/>
          <w:szCs w:val="32"/>
        </w:rPr>
        <w:t>：</w:t>
      </w:r>
      <w:r w:rsidR="008C6950">
        <w:rPr>
          <w:rFonts w:ascii="標楷體" w:eastAsia="標楷體" w:hAnsi="標楷體" w:hint="eastAsia"/>
          <w:color w:val="000000"/>
          <w:sz w:val="32"/>
          <w:szCs w:val="32"/>
        </w:rPr>
        <w:t>一百零四</w:t>
      </w:r>
      <w:r w:rsidR="007E1864" w:rsidRPr="008A28A2">
        <w:rPr>
          <w:rFonts w:ascii="Times New Roman" w:eastAsia="標楷體" w:hAnsi="Times New Roman"/>
          <w:color w:val="000000"/>
          <w:sz w:val="32"/>
          <w:szCs w:val="32"/>
        </w:rPr>
        <w:t>年</w:t>
      </w:r>
      <w:r w:rsidR="008C6950">
        <w:rPr>
          <w:rFonts w:ascii="標楷體" w:eastAsia="標楷體" w:hAnsi="標楷體" w:hint="eastAsia"/>
          <w:color w:val="000000"/>
          <w:sz w:val="32"/>
          <w:szCs w:val="32"/>
        </w:rPr>
        <w:t>四</w:t>
      </w:r>
      <w:r w:rsidR="007E1864" w:rsidRPr="008A28A2">
        <w:rPr>
          <w:rFonts w:ascii="Times New Roman" w:eastAsia="標楷體" w:hAnsi="Times New Roman"/>
          <w:color w:val="000000"/>
          <w:sz w:val="32"/>
          <w:szCs w:val="32"/>
        </w:rPr>
        <w:t>月</w:t>
      </w:r>
      <w:r w:rsidR="008C6950">
        <w:rPr>
          <w:rFonts w:ascii="Times New Roman" w:eastAsia="標楷體" w:hAnsi="Times New Roman" w:hint="eastAsia"/>
          <w:color w:val="000000"/>
          <w:sz w:val="32"/>
          <w:szCs w:val="32"/>
        </w:rPr>
        <w:t>一</w:t>
      </w:r>
      <w:r w:rsidR="007E1864" w:rsidRPr="008A28A2">
        <w:rPr>
          <w:rFonts w:ascii="Times New Roman" w:eastAsia="標楷體" w:hAnsi="Times New Roman"/>
          <w:color w:val="000000"/>
          <w:sz w:val="32"/>
          <w:szCs w:val="32"/>
        </w:rPr>
        <w:t>日至</w:t>
      </w:r>
      <w:r w:rsidR="008C6950">
        <w:rPr>
          <w:rFonts w:ascii="標楷體" w:eastAsia="標楷體" w:hAnsi="標楷體" w:hint="eastAsia"/>
          <w:color w:val="000000"/>
          <w:sz w:val="32"/>
          <w:szCs w:val="32"/>
        </w:rPr>
        <w:t>一百零六</w:t>
      </w:r>
      <w:r w:rsidR="007E1864" w:rsidRPr="008A28A2">
        <w:rPr>
          <w:rFonts w:ascii="Times New Roman" w:eastAsia="標楷體" w:hAnsi="Times New Roman"/>
          <w:color w:val="000000"/>
          <w:sz w:val="32"/>
          <w:szCs w:val="32"/>
        </w:rPr>
        <w:t>年</w:t>
      </w:r>
      <w:r w:rsidR="008C6950">
        <w:rPr>
          <w:rFonts w:ascii="Times New Roman" w:eastAsia="標楷體" w:hAnsi="Times New Roman" w:hint="eastAsia"/>
          <w:color w:val="000000"/>
          <w:sz w:val="32"/>
          <w:szCs w:val="32"/>
        </w:rPr>
        <w:t>十二</w:t>
      </w:r>
      <w:r w:rsidR="007E1864" w:rsidRPr="008A28A2">
        <w:rPr>
          <w:rFonts w:ascii="Times New Roman" w:eastAsia="標楷體" w:hAnsi="Times New Roman"/>
          <w:color w:val="000000"/>
          <w:sz w:val="32"/>
          <w:szCs w:val="32"/>
        </w:rPr>
        <w:t>月</w:t>
      </w:r>
    </w:p>
    <w:p w:rsidR="008A28A2" w:rsidRDefault="008C6950" w:rsidP="00723F5A">
      <w:pPr>
        <w:pStyle w:val="a3"/>
        <w:tabs>
          <w:tab w:val="left" w:pos="567"/>
        </w:tabs>
        <w:snapToGrid w:val="0"/>
        <w:spacing w:beforeLines="50"/>
        <w:ind w:leftChars="0" w:left="720" w:firstLineChars="500" w:firstLine="1600"/>
        <w:rPr>
          <w:rFonts w:ascii="Times New Roman" w:eastAsia="標楷體" w:hAnsi="Times New Roman"/>
          <w:b/>
          <w:color w:val="000000"/>
          <w:sz w:val="32"/>
          <w:szCs w:val="32"/>
        </w:rPr>
      </w:pPr>
      <w:r>
        <w:rPr>
          <w:rFonts w:ascii="Times New Roman" w:eastAsia="標楷體" w:hAnsi="Times New Roman" w:hint="eastAsia"/>
          <w:color w:val="000000"/>
          <w:sz w:val="32"/>
          <w:szCs w:val="32"/>
        </w:rPr>
        <w:t>三十一</w:t>
      </w:r>
      <w:r w:rsidR="007E1864" w:rsidRPr="008A28A2">
        <w:rPr>
          <w:rFonts w:ascii="Times New Roman" w:eastAsia="標楷體" w:hAnsi="Times New Roman"/>
          <w:color w:val="000000"/>
          <w:sz w:val="32"/>
          <w:szCs w:val="32"/>
        </w:rPr>
        <w:t>日。</w:t>
      </w:r>
      <w:r w:rsidR="007E1864">
        <w:rPr>
          <w:rFonts w:ascii="Times New Roman" w:eastAsia="標楷體" w:hAnsi="Times New Roman" w:hint="eastAsia"/>
          <w:b/>
          <w:color w:val="000000"/>
          <w:sz w:val="32"/>
          <w:szCs w:val="32"/>
        </w:rPr>
        <w:t xml:space="preserve">                 </w:t>
      </w:r>
    </w:p>
    <w:p w:rsidR="00B94F2F" w:rsidRDefault="007E1864" w:rsidP="00723F5A">
      <w:pPr>
        <w:pStyle w:val="a3"/>
        <w:numPr>
          <w:ilvl w:val="0"/>
          <w:numId w:val="1"/>
        </w:numPr>
        <w:tabs>
          <w:tab w:val="left" w:pos="567"/>
        </w:tabs>
        <w:snapToGrid w:val="0"/>
        <w:spacing w:beforeLines="50"/>
        <w:ind w:leftChars="0"/>
        <w:rPr>
          <w:rFonts w:ascii="Times New Roman" w:eastAsia="標楷體" w:hAnsi="Times New Roman"/>
          <w:b/>
          <w:color w:val="000000"/>
          <w:sz w:val="32"/>
          <w:szCs w:val="32"/>
        </w:rPr>
      </w:pPr>
      <w:r w:rsidRPr="00467133">
        <w:rPr>
          <w:rFonts w:ascii="Times New Roman" w:eastAsia="標楷體" w:hAnsi="Times New Roman"/>
          <w:b/>
          <w:color w:val="000000"/>
          <w:sz w:val="32"/>
          <w:szCs w:val="32"/>
        </w:rPr>
        <w:t>實施</w:t>
      </w:r>
      <w:r w:rsidR="00FF2E05" w:rsidRPr="00467133">
        <w:rPr>
          <w:rFonts w:ascii="Times New Roman" w:eastAsia="標楷體" w:hAnsi="Times New Roman"/>
          <w:b/>
          <w:color w:val="000000"/>
          <w:sz w:val="32"/>
          <w:szCs w:val="32"/>
        </w:rPr>
        <w:t>對象</w:t>
      </w:r>
      <w:r>
        <w:rPr>
          <w:rFonts w:ascii="Times New Roman" w:eastAsia="標楷體" w:hAnsi="Times New Roman" w:hint="eastAsia"/>
          <w:b/>
          <w:color w:val="000000"/>
          <w:sz w:val="32"/>
          <w:szCs w:val="32"/>
        </w:rPr>
        <w:t>：</w:t>
      </w:r>
    </w:p>
    <w:p w:rsidR="00B94F2F" w:rsidRPr="00827FE9" w:rsidRDefault="007E1864" w:rsidP="00723F5A">
      <w:pPr>
        <w:pStyle w:val="a3"/>
        <w:numPr>
          <w:ilvl w:val="0"/>
          <w:numId w:val="24"/>
        </w:numPr>
        <w:tabs>
          <w:tab w:val="left" w:pos="567"/>
        </w:tabs>
        <w:snapToGrid w:val="0"/>
        <w:spacing w:beforeLines="50"/>
        <w:ind w:leftChars="0"/>
        <w:rPr>
          <w:rFonts w:ascii="Times New Roman" w:eastAsia="標楷體" w:hAnsi="Times New Roman"/>
          <w:color w:val="000000" w:themeColor="text1"/>
          <w:sz w:val="32"/>
          <w:szCs w:val="32"/>
        </w:rPr>
      </w:pPr>
      <w:r w:rsidRPr="00827FE9">
        <w:rPr>
          <w:rFonts w:ascii="Times New Roman" w:eastAsia="標楷體" w:hAnsi="Times New Roman"/>
          <w:color w:val="000000" w:themeColor="text1"/>
          <w:sz w:val="32"/>
          <w:szCs w:val="32"/>
        </w:rPr>
        <w:t>各直轄市、縣（市）政府鼓勵</w:t>
      </w:r>
      <w:proofErr w:type="gramStart"/>
      <w:r w:rsidRPr="00827FE9">
        <w:rPr>
          <w:rFonts w:ascii="Times New Roman" w:eastAsia="標楷體" w:hAnsi="Times New Roman"/>
          <w:color w:val="000000" w:themeColor="text1"/>
          <w:sz w:val="32"/>
          <w:szCs w:val="32"/>
        </w:rPr>
        <w:t>並擇轄內</w:t>
      </w:r>
      <w:proofErr w:type="gramEnd"/>
      <w:r w:rsidRPr="00827FE9">
        <w:rPr>
          <w:rFonts w:ascii="Times New Roman" w:eastAsia="標楷體" w:hAnsi="Times New Roman"/>
          <w:color w:val="000000" w:themeColor="text1"/>
          <w:sz w:val="32"/>
          <w:szCs w:val="32"/>
        </w:rPr>
        <w:t>國小</w:t>
      </w:r>
      <w:r w:rsidR="00B94F2F" w:rsidRPr="00827FE9">
        <w:rPr>
          <w:rFonts w:ascii="Times New Roman" w:eastAsia="標楷體" w:hAnsi="Times New Roman" w:hint="eastAsia"/>
          <w:color w:val="000000" w:themeColor="text1"/>
          <w:sz w:val="32"/>
          <w:szCs w:val="32"/>
        </w:rPr>
        <w:t>四</w:t>
      </w:r>
      <w:r w:rsidRPr="00827FE9">
        <w:rPr>
          <w:rFonts w:ascii="Times New Roman" w:eastAsia="標楷體" w:hAnsi="Times New Roman"/>
          <w:color w:val="000000" w:themeColor="text1"/>
          <w:sz w:val="32"/>
          <w:szCs w:val="32"/>
        </w:rPr>
        <w:t>所或國小</w:t>
      </w:r>
      <w:r w:rsidR="003E6FFA" w:rsidRPr="00827FE9">
        <w:rPr>
          <w:rFonts w:ascii="Times New Roman" w:eastAsia="標楷體" w:hAnsi="Times New Roman" w:hint="eastAsia"/>
          <w:color w:val="000000" w:themeColor="text1"/>
          <w:sz w:val="32"/>
          <w:szCs w:val="32"/>
        </w:rPr>
        <w:t>及</w:t>
      </w:r>
      <w:r w:rsidRPr="00827FE9">
        <w:rPr>
          <w:rFonts w:ascii="Times New Roman" w:eastAsia="標楷體" w:hAnsi="Times New Roman"/>
          <w:color w:val="000000" w:themeColor="text1"/>
          <w:sz w:val="32"/>
          <w:szCs w:val="32"/>
        </w:rPr>
        <w:t>國中</w:t>
      </w:r>
      <w:r w:rsidRPr="00827FE9">
        <w:rPr>
          <w:rFonts w:ascii="Times New Roman" w:eastAsia="標楷體" w:hAnsi="Times New Roman" w:hint="eastAsia"/>
          <w:color w:val="000000" w:themeColor="text1"/>
          <w:sz w:val="32"/>
          <w:szCs w:val="32"/>
        </w:rPr>
        <w:t>各</w:t>
      </w:r>
      <w:r w:rsidR="00B94F2F" w:rsidRPr="00827FE9">
        <w:rPr>
          <w:rFonts w:ascii="Times New Roman" w:eastAsia="標楷體" w:hAnsi="Times New Roman" w:hint="eastAsia"/>
          <w:color w:val="000000" w:themeColor="text1"/>
          <w:sz w:val="32"/>
          <w:szCs w:val="32"/>
        </w:rPr>
        <w:t>二</w:t>
      </w:r>
      <w:r w:rsidRPr="00827FE9">
        <w:rPr>
          <w:rFonts w:ascii="Times New Roman" w:eastAsia="標楷體" w:hAnsi="Times New Roman"/>
          <w:color w:val="000000" w:themeColor="text1"/>
          <w:sz w:val="32"/>
          <w:szCs w:val="32"/>
        </w:rPr>
        <w:t>所承辦，其中該校新住民</w:t>
      </w:r>
      <w:r w:rsidR="0045451B" w:rsidRPr="00827FE9">
        <w:rPr>
          <w:rFonts w:ascii="Times New Roman" w:eastAsia="標楷體" w:hAnsi="Times New Roman"/>
          <w:color w:val="000000" w:themeColor="text1"/>
          <w:sz w:val="32"/>
          <w:szCs w:val="32"/>
        </w:rPr>
        <w:t>學生</w:t>
      </w:r>
      <w:r w:rsidRPr="00827FE9">
        <w:rPr>
          <w:rFonts w:ascii="Times New Roman" w:eastAsia="標楷體" w:hAnsi="Times New Roman"/>
          <w:color w:val="000000" w:themeColor="text1"/>
          <w:sz w:val="32"/>
          <w:szCs w:val="32"/>
        </w:rPr>
        <w:t>人數需超過</w:t>
      </w:r>
      <w:r w:rsidR="008C6950" w:rsidRPr="00827FE9">
        <w:rPr>
          <w:rFonts w:ascii="標楷體" w:eastAsia="標楷體" w:hAnsi="標楷體" w:hint="eastAsia"/>
          <w:color w:val="000000" w:themeColor="text1"/>
          <w:sz w:val="32"/>
          <w:szCs w:val="32"/>
        </w:rPr>
        <w:t>一百</w:t>
      </w:r>
      <w:r w:rsidRPr="00827FE9">
        <w:rPr>
          <w:rFonts w:ascii="Times New Roman" w:eastAsia="標楷體" w:hAnsi="Times New Roman"/>
          <w:color w:val="000000" w:themeColor="text1"/>
          <w:sz w:val="32"/>
          <w:szCs w:val="32"/>
        </w:rPr>
        <w:t>人</w:t>
      </w:r>
      <w:r w:rsidR="002252E6" w:rsidRPr="00827FE9">
        <w:rPr>
          <w:rFonts w:ascii="Times New Roman" w:eastAsia="標楷體" w:hAnsi="Times New Roman" w:hint="eastAsia"/>
          <w:color w:val="000000" w:themeColor="text1"/>
          <w:sz w:val="32"/>
          <w:szCs w:val="32"/>
        </w:rPr>
        <w:t>或</w:t>
      </w:r>
      <w:r w:rsidRPr="00827FE9">
        <w:rPr>
          <w:rFonts w:ascii="Times New Roman" w:eastAsia="標楷體" w:hAnsi="Times New Roman"/>
          <w:color w:val="000000" w:themeColor="text1"/>
          <w:sz w:val="32"/>
          <w:szCs w:val="32"/>
        </w:rPr>
        <w:t>需超過該校學生十分之一</w:t>
      </w:r>
      <w:r w:rsidRPr="00827FE9">
        <w:rPr>
          <w:rFonts w:ascii="Times New Roman" w:eastAsia="標楷體" w:hAnsi="Times New Roman" w:hint="eastAsia"/>
          <w:color w:val="000000" w:themeColor="text1"/>
          <w:sz w:val="32"/>
          <w:szCs w:val="32"/>
        </w:rPr>
        <w:t>，</w:t>
      </w:r>
      <w:r w:rsidRPr="00827FE9">
        <w:rPr>
          <w:rFonts w:ascii="Times New Roman" w:eastAsia="標楷體" w:hAnsi="Times New Roman"/>
          <w:color w:val="000000" w:themeColor="text1"/>
          <w:sz w:val="32"/>
          <w:szCs w:val="32"/>
        </w:rPr>
        <w:t>以招收</w:t>
      </w:r>
      <w:r w:rsidR="00A324F7" w:rsidRPr="00827FE9">
        <w:rPr>
          <w:rFonts w:ascii="Times New Roman" w:eastAsia="標楷體" w:hAnsi="Times New Roman"/>
          <w:color w:val="000000" w:themeColor="text1"/>
          <w:sz w:val="32"/>
          <w:szCs w:val="32"/>
        </w:rPr>
        <w:t>轄區內之新住民學生參與為原則。</w:t>
      </w:r>
    </w:p>
    <w:p w:rsidR="00FF2E05" w:rsidRPr="00B94F2F" w:rsidRDefault="00B94F2F" w:rsidP="00723F5A">
      <w:pPr>
        <w:pStyle w:val="a3"/>
        <w:numPr>
          <w:ilvl w:val="0"/>
          <w:numId w:val="24"/>
        </w:numPr>
        <w:tabs>
          <w:tab w:val="left" w:pos="567"/>
        </w:tabs>
        <w:snapToGrid w:val="0"/>
        <w:spacing w:beforeLines="50"/>
        <w:ind w:leftChars="0"/>
        <w:rPr>
          <w:rFonts w:ascii="Times New Roman" w:eastAsia="標楷體" w:hAnsi="Times New Roman"/>
          <w:b/>
          <w:color w:val="FF0000"/>
          <w:sz w:val="32"/>
          <w:szCs w:val="32"/>
        </w:rPr>
      </w:pPr>
      <w:r w:rsidRPr="00BE395D">
        <w:rPr>
          <w:rFonts w:ascii="Times New Roman" w:eastAsia="標楷體" w:hAnsi="Times New Roman" w:hint="eastAsia"/>
          <w:color w:val="000000" w:themeColor="text1"/>
          <w:sz w:val="32"/>
          <w:szCs w:val="32"/>
        </w:rPr>
        <w:t>國立及</w:t>
      </w:r>
      <w:proofErr w:type="gramStart"/>
      <w:r w:rsidRPr="00BE395D">
        <w:rPr>
          <w:rFonts w:ascii="Times New Roman" w:eastAsia="標楷體" w:hAnsi="Times New Roman" w:hint="eastAsia"/>
          <w:color w:val="000000" w:themeColor="text1"/>
          <w:sz w:val="32"/>
          <w:szCs w:val="32"/>
        </w:rPr>
        <w:t>教育部主管私立高中職</w:t>
      </w:r>
      <w:r w:rsidRPr="00827FE9">
        <w:rPr>
          <w:rFonts w:ascii="Times New Roman" w:eastAsia="標楷體" w:hAnsi="Times New Roman"/>
          <w:color w:val="000000" w:themeColor="text1"/>
          <w:sz w:val="32"/>
          <w:szCs w:val="32"/>
        </w:rPr>
        <w:t>新住</w:t>
      </w:r>
      <w:proofErr w:type="gramEnd"/>
      <w:r w:rsidRPr="00827FE9">
        <w:rPr>
          <w:rFonts w:ascii="Times New Roman" w:eastAsia="標楷體" w:hAnsi="Times New Roman"/>
          <w:color w:val="000000" w:themeColor="text1"/>
          <w:sz w:val="32"/>
          <w:szCs w:val="32"/>
        </w:rPr>
        <w:t>民學生人數需超過</w:t>
      </w:r>
      <w:r w:rsidR="00A856BA" w:rsidRPr="00827FE9">
        <w:rPr>
          <w:rFonts w:ascii="Times New Roman" w:eastAsia="標楷體" w:hAnsi="Times New Roman" w:hint="eastAsia"/>
          <w:color w:val="000000" w:themeColor="text1"/>
          <w:sz w:val="32"/>
          <w:szCs w:val="32"/>
        </w:rPr>
        <w:t>八</w:t>
      </w:r>
      <w:r w:rsidRPr="00BE395D">
        <w:rPr>
          <w:rFonts w:ascii="Times New Roman" w:eastAsia="標楷體" w:hAnsi="Times New Roman" w:hint="eastAsia"/>
          <w:color w:val="000000" w:themeColor="text1"/>
          <w:sz w:val="32"/>
          <w:szCs w:val="32"/>
        </w:rPr>
        <w:t>十</w:t>
      </w:r>
      <w:r w:rsidRPr="00827FE9">
        <w:rPr>
          <w:rFonts w:ascii="Times New Roman" w:eastAsia="標楷體" w:hAnsi="Times New Roman"/>
          <w:color w:val="000000" w:themeColor="text1"/>
          <w:sz w:val="32"/>
          <w:szCs w:val="32"/>
        </w:rPr>
        <w:t>人</w:t>
      </w:r>
      <w:r w:rsidRPr="00827FE9">
        <w:rPr>
          <w:rFonts w:ascii="Times New Roman" w:eastAsia="標楷體" w:hAnsi="Times New Roman" w:hint="eastAsia"/>
          <w:color w:val="000000" w:themeColor="text1"/>
          <w:sz w:val="32"/>
          <w:szCs w:val="32"/>
        </w:rPr>
        <w:t>以上之學校。</w:t>
      </w:r>
      <w:r w:rsidR="007E1864" w:rsidRPr="00827FE9">
        <w:rPr>
          <w:rFonts w:ascii="Times New Roman" w:eastAsia="標楷體" w:hAnsi="Times New Roman" w:hint="eastAsia"/>
          <w:color w:val="000000" w:themeColor="text1"/>
          <w:sz w:val="32"/>
          <w:szCs w:val="32"/>
        </w:rPr>
        <w:t xml:space="preserve">                           </w:t>
      </w:r>
      <w:r w:rsidR="007E1864" w:rsidRPr="00B94F2F">
        <w:rPr>
          <w:rFonts w:ascii="Times New Roman" w:eastAsia="標楷體" w:hAnsi="Times New Roman" w:hint="eastAsia"/>
          <w:color w:val="FF0000"/>
          <w:sz w:val="32"/>
          <w:szCs w:val="32"/>
        </w:rPr>
        <w:t xml:space="preserve">     </w:t>
      </w:r>
    </w:p>
    <w:p w:rsidR="00827FE9" w:rsidRPr="00827FE9" w:rsidRDefault="0050389E" w:rsidP="00723F5A">
      <w:pPr>
        <w:pStyle w:val="a3"/>
        <w:numPr>
          <w:ilvl w:val="0"/>
          <w:numId w:val="1"/>
        </w:numPr>
        <w:tabs>
          <w:tab w:val="left" w:pos="567"/>
        </w:tabs>
        <w:snapToGrid w:val="0"/>
        <w:spacing w:beforeLines="50"/>
        <w:ind w:leftChars="0"/>
        <w:rPr>
          <w:rFonts w:ascii="Times New Roman" w:eastAsia="標楷體" w:hAnsi="Times New Roman"/>
          <w:b/>
          <w:color w:val="000000" w:themeColor="text1"/>
          <w:sz w:val="32"/>
          <w:szCs w:val="32"/>
        </w:rPr>
      </w:pPr>
      <w:r w:rsidRPr="00467133">
        <w:rPr>
          <w:rFonts w:ascii="Times New Roman" w:eastAsia="標楷體" w:hAnsi="Times New Roman"/>
          <w:b/>
          <w:color w:val="000000"/>
          <w:sz w:val="32"/>
          <w:szCs w:val="32"/>
        </w:rPr>
        <w:t>實施</w:t>
      </w:r>
      <w:r>
        <w:rPr>
          <w:rFonts w:ascii="Times New Roman" w:eastAsia="標楷體" w:hAnsi="Times New Roman" w:hint="eastAsia"/>
          <w:b/>
          <w:color w:val="000000"/>
          <w:sz w:val="32"/>
          <w:szCs w:val="32"/>
        </w:rPr>
        <w:t>語文：</w:t>
      </w:r>
      <w:r w:rsidRPr="0050389E">
        <w:rPr>
          <w:rFonts w:ascii="Times New Roman" w:eastAsia="標楷體" w:hAnsi="Times New Roman" w:hint="eastAsia"/>
          <w:color w:val="000000"/>
          <w:sz w:val="32"/>
          <w:szCs w:val="32"/>
        </w:rPr>
        <w:t>以</w:t>
      </w:r>
      <w:r w:rsidRPr="008A28A2">
        <w:rPr>
          <w:rFonts w:ascii="Times New Roman" w:eastAsia="標楷體" w:hAnsi="Times New Roman"/>
          <w:color w:val="000000" w:themeColor="text1"/>
          <w:sz w:val="32"/>
          <w:szCs w:val="32"/>
        </w:rPr>
        <w:t>東南亞越南、印尼、泰國、緬甸及柬埔寨</w:t>
      </w:r>
      <w:r w:rsidR="00827FE9">
        <w:rPr>
          <w:rFonts w:ascii="Times New Roman" w:eastAsia="標楷體" w:hAnsi="Times New Roman" w:hint="eastAsia"/>
          <w:color w:val="000000" w:themeColor="text1"/>
          <w:sz w:val="32"/>
          <w:szCs w:val="32"/>
        </w:rPr>
        <w:t xml:space="preserve"> </w:t>
      </w:r>
    </w:p>
    <w:p w:rsidR="0050389E" w:rsidRDefault="0050389E" w:rsidP="00723F5A">
      <w:pPr>
        <w:pStyle w:val="a3"/>
        <w:tabs>
          <w:tab w:val="left" w:pos="567"/>
        </w:tabs>
        <w:snapToGrid w:val="0"/>
        <w:spacing w:beforeLines="50"/>
        <w:ind w:leftChars="0" w:left="720" w:firstLineChars="500" w:firstLine="1600"/>
        <w:rPr>
          <w:rFonts w:ascii="Times New Roman" w:eastAsia="標楷體" w:hAnsi="Times New Roman"/>
          <w:b/>
          <w:color w:val="000000" w:themeColor="text1"/>
          <w:sz w:val="32"/>
          <w:szCs w:val="32"/>
        </w:rPr>
      </w:pPr>
      <w:r w:rsidRPr="008A28A2">
        <w:rPr>
          <w:rFonts w:ascii="Times New Roman" w:eastAsia="標楷體" w:hAnsi="Times New Roman"/>
          <w:color w:val="000000" w:themeColor="text1"/>
          <w:sz w:val="32"/>
          <w:szCs w:val="32"/>
        </w:rPr>
        <w:t>等五種語文</w:t>
      </w:r>
      <w:r>
        <w:rPr>
          <w:rFonts w:ascii="Times New Roman" w:eastAsia="標楷體" w:hAnsi="Times New Roman" w:hint="eastAsia"/>
          <w:color w:val="000000" w:themeColor="text1"/>
          <w:sz w:val="32"/>
          <w:szCs w:val="32"/>
        </w:rPr>
        <w:t>為主。</w:t>
      </w:r>
    </w:p>
    <w:p w:rsidR="00FF2E05" w:rsidRPr="008A28A2" w:rsidRDefault="00FF2E05" w:rsidP="00723F5A">
      <w:pPr>
        <w:pStyle w:val="a3"/>
        <w:numPr>
          <w:ilvl w:val="0"/>
          <w:numId w:val="1"/>
        </w:numPr>
        <w:tabs>
          <w:tab w:val="left" w:pos="567"/>
        </w:tabs>
        <w:snapToGrid w:val="0"/>
        <w:spacing w:beforeLines="50"/>
        <w:ind w:leftChars="0"/>
        <w:rPr>
          <w:rFonts w:ascii="Times New Roman" w:eastAsia="標楷體" w:hAnsi="Times New Roman"/>
          <w:b/>
          <w:color w:val="000000" w:themeColor="text1"/>
          <w:sz w:val="32"/>
          <w:szCs w:val="32"/>
        </w:rPr>
      </w:pPr>
      <w:r w:rsidRPr="008A28A2">
        <w:rPr>
          <w:rFonts w:ascii="Times New Roman" w:eastAsia="標楷體" w:hAnsi="Times New Roman"/>
          <w:b/>
          <w:color w:val="000000" w:themeColor="text1"/>
          <w:sz w:val="32"/>
          <w:szCs w:val="32"/>
        </w:rPr>
        <w:t>實施原則</w:t>
      </w:r>
      <w:r w:rsidR="004C767E">
        <w:rPr>
          <w:rFonts w:ascii="Times New Roman" w:eastAsia="標楷體" w:hAnsi="Times New Roman" w:hint="eastAsia"/>
          <w:b/>
          <w:color w:val="000000" w:themeColor="text1"/>
          <w:sz w:val="32"/>
          <w:szCs w:val="32"/>
        </w:rPr>
        <w:t>：</w:t>
      </w:r>
    </w:p>
    <w:p w:rsidR="00FF2E05" w:rsidRPr="008A28A2" w:rsidRDefault="003E6FFA" w:rsidP="00723F5A">
      <w:pPr>
        <w:pStyle w:val="a3"/>
        <w:numPr>
          <w:ilvl w:val="0"/>
          <w:numId w:val="9"/>
        </w:numPr>
        <w:snapToGrid w:val="0"/>
        <w:spacing w:beforeLines="50"/>
        <w:ind w:leftChars="0"/>
        <w:rPr>
          <w:rFonts w:ascii="Times New Roman" w:eastAsia="標楷體" w:hAnsi="Times New Roman"/>
          <w:color w:val="000000" w:themeColor="text1"/>
          <w:sz w:val="32"/>
          <w:szCs w:val="32"/>
        </w:rPr>
      </w:pPr>
      <w:r>
        <w:rPr>
          <w:rFonts w:ascii="Times New Roman" w:eastAsia="標楷體" w:hAnsi="Times New Roman"/>
          <w:color w:val="000000" w:themeColor="text1"/>
          <w:sz w:val="32"/>
          <w:szCs w:val="32"/>
        </w:rPr>
        <w:lastRenderedPageBreak/>
        <w:t>語言</w:t>
      </w:r>
      <w:r>
        <w:rPr>
          <w:rFonts w:ascii="Times New Roman" w:eastAsia="標楷體" w:hAnsi="Times New Roman" w:hint="eastAsia"/>
          <w:color w:val="000000" w:themeColor="text1"/>
          <w:sz w:val="32"/>
          <w:szCs w:val="32"/>
        </w:rPr>
        <w:t>及</w:t>
      </w:r>
      <w:r w:rsidR="00FF2E05" w:rsidRPr="008A28A2">
        <w:rPr>
          <w:rFonts w:ascii="Times New Roman" w:eastAsia="標楷體" w:hAnsi="Times New Roman"/>
          <w:color w:val="000000" w:themeColor="text1"/>
          <w:sz w:val="32"/>
          <w:szCs w:val="32"/>
        </w:rPr>
        <w:t>文化</w:t>
      </w:r>
      <w:r w:rsidR="00AA4941" w:rsidRPr="008A28A2">
        <w:rPr>
          <w:rFonts w:ascii="Times New Roman" w:eastAsia="標楷體" w:hAnsi="Times New Roman"/>
          <w:color w:val="000000" w:themeColor="text1"/>
          <w:sz w:val="32"/>
          <w:szCs w:val="32"/>
        </w:rPr>
        <w:t>學習</w:t>
      </w:r>
      <w:r w:rsidR="006B1E2E" w:rsidRPr="008A28A2">
        <w:rPr>
          <w:rFonts w:ascii="Times New Roman" w:eastAsia="標楷體" w:hAnsi="Times New Roman"/>
          <w:color w:val="000000" w:themeColor="text1"/>
          <w:sz w:val="32"/>
          <w:szCs w:val="32"/>
        </w:rPr>
        <w:t>並重</w:t>
      </w:r>
      <w:r w:rsidR="0050389E">
        <w:rPr>
          <w:rFonts w:ascii="Times New Roman" w:eastAsia="標楷體" w:hAnsi="Times New Roman" w:hint="eastAsia"/>
          <w:color w:val="000000" w:themeColor="text1"/>
          <w:sz w:val="32"/>
          <w:szCs w:val="32"/>
        </w:rPr>
        <w:t>：</w:t>
      </w:r>
      <w:r w:rsidR="00401373" w:rsidRPr="008A28A2">
        <w:rPr>
          <w:rFonts w:ascii="Times New Roman" w:eastAsia="標楷體" w:hAnsi="Times New Roman"/>
          <w:color w:val="000000" w:themeColor="text1"/>
          <w:sz w:val="32"/>
          <w:szCs w:val="32"/>
        </w:rPr>
        <w:t>協助學生學習</w:t>
      </w:r>
      <w:r w:rsidR="00FF2E05" w:rsidRPr="008A28A2">
        <w:rPr>
          <w:rFonts w:ascii="Times New Roman" w:eastAsia="標楷體" w:hAnsi="Times New Roman"/>
          <w:color w:val="000000" w:themeColor="text1"/>
          <w:sz w:val="32"/>
          <w:szCs w:val="32"/>
        </w:rPr>
        <w:t>語言同時</w:t>
      </w:r>
      <w:r w:rsidR="00851FBA" w:rsidRPr="008A28A2">
        <w:rPr>
          <w:rFonts w:ascii="Times New Roman" w:eastAsia="標楷體" w:hAnsi="Times New Roman"/>
          <w:color w:val="000000" w:themeColor="text1"/>
          <w:sz w:val="32"/>
          <w:szCs w:val="32"/>
        </w:rPr>
        <w:t>並</w:t>
      </w:r>
      <w:r w:rsidR="00FF2E05" w:rsidRPr="008A28A2">
        <w:rPr>
          <w:rFonts w:ascii="Times New Roman" w:eastAsia="標楷體" w:hAnsi="Times New Roman"/>
          <w:color w:val="000000" w:themeColor="text1"/>
          <w:sz w:val="32"/>
          <w:szCs w:val="32"/>
        </w:rPr>
        <w:t>傳承</w:t>
      </w:r>
      <w:r w:rsidR="00851FBA" w:rsidRPr="008A28A2">
        <w:rPr>
          <w:rFonts w:ascii="Times New Roman" w:eastAsia="標楷體" w:hAnsi="Times New Roman"/>
          <w:color w:val="000000" w:themeColor="text1"/>
          <w:sz w:val="32"/>
          <w:szCs w:val="32"/>
        </w:rPr>
        <w:t>各</w:t>
      </w:r>
      <w:r w:rsidR="00713024" w:rsidRPr="008A28A2">
        <w:rPr>
          <w:rFonts w:ascii="Times New Roman" w:eastAsia="標楷體" w:hAnsi="Times New Roman"/>
          <w:color w:val="000000" w:themeColor="text1"/>
          <w:sz w:val="32"/>
          <w:szCs w:val="32"/>
        </w:rPr>
        <w:t>該</w:t>
      </w:r>
      <w:r>
        <w:rPr>
          <w:rFonts w:ascii="Times New Roman" w:eastAsia="標楷體" w:hAnsi="Times New Roman"/>
          <w:color w:val="000000" w:themeColor="text1"/>
          <w:sz w:val="32"/>
          <w:szCs w:val="32"/>
        </w:rPr>
        <w:t>族群</w:t>
      </w:r>
      <w:r>
        <w:rPr>
          <w:rFonts w:ascii="Times New Roman" w:eastAsia="標楷體" w:hAnsi="Times New Roman" w:hint="eastAsia"/>
          <w:color w:val="000000" w:themeColor="text1"/>
          <w:sz w:val="32"/>
          <w:szCs w:val="32"/>
        </w:rPr>
        <w:t>之</w:t>
      </w:r>
      <w:r w:rsidR="00FF2E05" w:rsidRPr="008A28A2">
        <w:rPr>
          <w:rFonts w:ascii="Times New Roman" w:eastAsia="標楷體" w:hAnsi="Times New Roman"/>
          <w:color w:val="000000" w:themeColor="text1"/>
          <w:sz w:val="32"/>
          <w:szCs w:val="32"/>
        </w:rPr>
        <w:t>文化。</w:t>
      </w:r>
    </w:p>
    <w:p w:rsidR="00FF2E05" w:rsidRPr="008A28A2" w:rsidRDefault="0050389E" w:rsidP="00723F5A">
      <w:pPr>
        <w:pStyle w:val="a3"/>
        <w:numPr>
          <w:ilvl w:val="0"/>
          <w:numId w:val="9"/>
        </w:numPr>
        <w:snapToGrid w:val="0"/>
        <w:spacing w:beforeLines="50"/>
        <w:ind w:leftChars="0"/>
        <w:rPr>
          <w:rFonts w:ascii="Times New Roman" w:eastAsia="標楷體" w:hAnsi="Times New Roman"/>
          <w:color w:val="000000" w:themeColor="text1"/>
          <w:sz w:val="32"/>
          <w:szCs w:val="32"/>
        </w:rPr>
      </w:pPr>
      <w:r w:rsidRPr="008A28A2">
        <w:rPr>
          <w:rFonts w:ascii="Times New Roman" w:eastAsia="標楷體" w:hAnsi="Times New Roman"/>
          <w:color w:val="000000" w:themeColor="text1"/>
          <w:sz w:val="32"/>
          <w:szCs w:val="32"/>
        </w:rPr>
        <w:t>策略聯盟</w:t>
      </w:r>
      <w:r>
        <w:rPr>
          <w:rFonts w:ascii="Times New Roman" w:eastAsia="標楷體" w:hAnsi="Times New Roman" w:hint="eastAsia"/>
          <w:color w:val="000000" w:themeColor="text1"/>
          <w:sz w:val="32"/>
          <w:szCs w:val="32"/>
        </w:rPr>
        <w:t>共享</w:t>
      </w:r>
      <w:r w:rsidRPr="008A28A2">
        <w:rPr>
          <w:rFonts w:ascii="Times New Roman" w:eastAsia="標楷體" w:hAnsi="Times New Roman"/>
          <w:color w:val="000000" w:themeColor="text1"/>
          <w:sz w:val="32"/>
          <w:szCs w:val="32"/>
        </w:rPr>
        <w:t>資源</w:t>
      </w:r>
      <w:r>
        <w:rPr>
          <w:rFonts w:ascii="Times New Roman" w:eastAsia="標楷體" w:hAnsi="Times New Roman" w:hint="eastAsia"/>
          <w:color w:val="000000" w:themeColor="text1"/>
          <w:sz w:val="32"/>
          <w:szCs w:val="32"/>
        </w:rPr>
        <w:t>：</w:t>
      </w:r>
      <w:r w:rsidR="00FF2E05" w:rsidRPr="008A28A2">
        <w:rPr>
          <w:rFonts w:ascii="Times New Roman" w:eastAsia="標楷體" w:hAnsi="Times New Roman"/>
          <w:color w:val="000000" w:themeColor="text1"/>
          <w:sz w:val="32"/>
          <w:szCs w:val="32"/>
        </w:rPr>
        <w:t>依據</w:t>
      </w:r>
      <w:r w:rsidR="00401373" w:rsidRPr="008A28A2">
        <w:rPr>
          <w:rFonts w:ascii="Times New Roman" w:eastAsia="標楷體" w:hAnsi="Times New Roman"/>
          <w:color w:val="000000" w:themeColor="text1"/>
          <w:sz w:val="32"/>
          <w:szCs w:val="32"/>
        </w:rPr>
        <w:t>族群特色，結合地方資源，與他校策略聯盟，</w:t>
      </w:r>
      <w:r w:rsidR="003E6FFA">
        <w:rPr>
          <w:rFonts w:ascii="Times New Roman" w:eastAsia="標楷體" w:hAnsi="Times New Roman"/>
          <w:color w:val="000000" w:themeColor="text1"/>
          <w:sz w:val="32"/>
          <w:szCs w:val="32"/>
        </w:rPr>
        <w:t>服務學生</w:t>
      </w:r>
      <w:r w:rsidR="003E6FFA">
        <w:rPr>
          <w:rFonts w:ascii="Times New Roman" w:eastAsia="標楷體" w:hAnsi="Times New Roman" w:hint="eastAsia"/>
          <w:color w:val="000000" w:themeColor="text1"/>
          <w:sz w:val="32"/>
          <w:szCs w:val="32"/>
        </w:rPr>
        <w:t>及</w:t>
      </w:r>
      <w:r w:rsidR="00FF2E05" w:rsidRPr="008A28A2">
        <w:rPr>
          <w:rFonts w:ascii="Times New Roman" w:eastAsia="標楷體" w:hAnsi="Times New Roman"/>
          <w:color w:val="000000" w:themeColor="text1"/>
          <w:sz w:val="32"/>
          <w:szCs w:val="32"/>
        </w:rPr>
        <w:t>家長。</w:t>
      </w:r>
    </w:p>
    <w:p w:rsidR="00FF2E05" w:rsidRPr="008A28A2" w:rsidRDefault="0050389E" w:rsidP="00723F5A">
      <w:pPr>
        <w:pStyle w:val="a3"/>
        <w:numPr>
          <w:ilvl w:val="0"/>
          <w:numId w:val="9"/>
        </w:numPr>
        <w:snapToGrid w:val="0"/>
        <w:spacing w:beforeLines="50"/>
        <w:ind w:leftChars="0"/>
        <w:rPr>
          <w:rFonts w:ascii="Times New Roman" w:eastAsia="標楷體" w:hAnsi="Times New Roman"/>
          <w:color w:val="000000" w:themeColor="text1"/>
          <w:sz w:val="32"/>
          <w:szCs w:val="32"/>
        </w:rPr>
      </w:pPr>
      <w:r w:rsidRPr="008A28A2">
        <w:rPr>
          <w:rFonts w:ascii="Times New Roman" w:eastAsia="標楷體" w:hAnsi="Times New Roman"/>
          <w:color w:val="000000" w:themeColor="text1"/>
          <w:sz w:val="32"/>
          <w:szCs w:val="32"/>
        </w:rPr>
        <w:t>跨年齡</w:t>
      </w:r>
      <w:r w:rsidRPr="008A28A2">
        <w:rPr>
          <w:rFonts w:ascii="Times New Roman" w:eastAsia="標楷體" w:hAnsi="Times New Roman" w:hint="eastAsia"/>
          <w:color w:val="000000" w:themeColor="text1"/>
          <w:sz w:val="32"/>
          <w:szCs w:val="32"/>
        </w:rPr>
        <w:t>分組</w:t>
      </w:r>
      <w:r w:rsidRPr="008A28A2">
        <w:rPr>
          <w:rFonts w:ascii="Times New Roman" w:eastAsia="標楷體" w:hAnsi="Times New Roman"/>
          <w:color w:val="000000" w:themeColor="text1"/>
          <w:sz w:val="32"/>
          <w:szCs w:val="32"/>
        </w:rPr>
        <w:t>分班</w:t>
      </w:r>
      <w:r w:rsidR="00116678">
        <w:rPr>
          <w:rFonts w:ascii="Times New Roman" w:eastAsia="標楷體" w:hAnsi="Times New Roman" w:hint="eastAsia"/>
          <w:color w:val="000000" w:themeColor="text1"/>
          <w:sz w:val="32"/>
          <w:szCs w:val="32"/>
        </w:rPr>
        <w:t>教學</w:t>
      </w:r>
      <w:r>
        <w:rPr>
          <w:rFonts w:ascii="Times New Roman" w:eastAsia="標楷體" w:hAnsi="Times New Roman" w:hint="eastAsia"/>
          <w:color w:val="000000" w:themeColor="text1"/>
          <w:sz w:val="32"/>
          <w:szCs w:val="32"/>
        </w:rPr>
        <w:t>：</w:t>
      </w:r>
      <w:r w:rsidR="00A40C46" w:rsidRPr="008A28A2">
        <w:rPr>
          <w:rFonts w:ascii="Times New Roman" w:eastAsia="標楷體" w:hAnsi="Times New Roman"/>
          <w:color w:val="000000" w:themeColor="text1"/>
          <w:sz w:val="32"/>
          <w:szCs w:val="32"/>
        </w:rPr>
        <w:t>依據學生語言程度，跨年齡</w:t>
      </w:r>
      <w:r w:rsidR="00667949" w:rsidRPr="008A28A2">
        <w:rPr>
          <w:rFonts w:ascii="Times New Roman" w:eastAsia="標楷體" w:hAnsi="Times New Roman" w:hint="eastAsia"/>
          <w:color w:val="000000" w:themeColor="text1"/>
          <w:sz w:val="32"/>
          <w:szCs w:val="32"/>
        </w:rPr>
        <w:t>分組</w:t>
      </w:r>
      <w:r w:rsidR="00A40C46" w:rsidRPr="008A28A2">
        <w:rPr>
          <w:rFonts w:ascii="Times New Roman" w:eastAsia="標楷體" w:hAnsi="Times New Roman"/>
          <w:color w:val="000000" w:themeColor="text1"/>
          <w:sz w:val="32"/>
          <w:szCs w:val="32"/>
        </w:rPr>
        <w:t>分班</w:t>
      </w:r>
      <w:r w:rsidR="00116678">
        <w:rPr>
          <w:rFonts w:ascii="Times New Roman" w:eastAsia="標楷體" w:hAnsi="Times New Roman" w:hint="eastAsia"/>
          <w:color w:val="000000" w:themeColor="text1"/>
          <w:sz w:val="32"/>
          <w:szCs w:val="32"/>
        </w:rPr>
        <w:t>教學</w:t>
      </w:r>
      <w:r w:rsidR="00A40C46" w:rsidRPr="008A28A2">
        <w:rPr>
          <w:rFonts w:ascii="Times New Roman" w:eastAsia="標楷體" w:hAnsi="Times New Roman"/>
          <w:color w:val="000000" w:themeColor="text1"/>
          <w:sz w:val="32"/>
          <w:szCs w:val="32"/>
        </w:rPr>
        <w:t>，提升</w:t>
      </w:r>
      <w:r w:rsidR="00FF2E05" w:rsidRPr="008A28A2">
        <w:rPr>
          <w:rFonts w:ascii="Times New Roman" w:eastAsia="標楷體" w:hAnsi="Times New Roman"/>
          <w:color w:val="000000" w:themeColor="text1"/>
          <w:sz w:val="32"/>
          <w:szCs w:val="32"/>
        </w:rPr>
        <w:t>學習成效</w:t>
      </w:r>
      <w:r w:rsidR="00851FBA" w:rsidRPr="008A28A2">
        <w:rPr>
          <w:rFonts w:ascii="Times New Roman" w:eastAsia="標楷體" w:hAnsi="Times New Roman"/>
          <w:color w:val="000000" w:themeColor="text1"/>
          <w:sz w:val="32"/>
          <w:szCs w:val="32"/>
        </w:rPr>
        <w:t>果</w:t>
      </w:r>
      <w:r w:rsidR="00FF2E05" w:rsidRPr="008A28A2">
        <w:rPr>
          <w:rFonts w:ascii="Times New Roman" w:eastAsia="標楷體" w:hAnsi="Times New Roman"/>
          <w:color w:val="000000" w:themeColor="text1"/>
          <w:sz w:val="32"/>
          <w:szCs w:val="32"/>
        </w:rPr>
        <w:t>。</w:t>
      </w:r>
    </w:p>
    <w:p w:rsidR="00FF2E05" w:rsidRPr="008A28A2" w:rsidRDefault="006B1E2E" w:rsidP="00723F5A">
      <w:pPr>
        <w:pStyle w:val="a3"/>
        <w:numPr>
          <w:ilvl w:val="0"/>
          <w:numId w:val="9"/>
        </w:numPr>
        <w:snapToGrid w:val="0"/>
        <w:spacing w:beforeLines="50"/>
        <w:ind w:leftChars="0"/>
        <w:rPr>
          <w:rFonts w:ascii="Times New Roman" w:eastAsia="標楷體" w:hAnsi="Times New Roman"/>
          <w:color w:val="000000" w:themeColor="text1"/>
          <w:sz w:val="32"/>
          <w:szCs w:val="32"/>
        </w:rPr>
      </w:pPr>
      <w:r w:rsidRPr="008A28A2">
        <w:rPr>
          <w:rFonts w:ascii="Times New Roman" w:eastAsia="標楷體" w:hAnsi="Times New Roman"/>
          <w:color w:val="000000" w:themeColor="text1"/>
          <w:sz w:val="32"/>
          <w:szCs w:val="32"/>
        </w:rPr>
        <w:t>結</w:t>
      </w:r>
      <w:r w:rsidR="003E6FFA">
        <w:rPr>
          <w:rFonts w:ascii="Times New Roman" w:eastAsia="標楷體" w:hAnsi="Times New Roman"/>
          <w:color w:val="000000" w:themeColor="text1"/>
          <w:sz w:val="32"/>
          <w:szCs w:val="32"/>
        </w:rPr>
        <w:t>合政府</w:t>
      </w:r>
      <w:r w:rsidR="003E6FFA">
        <w:rPr>
          <w:rFonts w:ascii="Times New Roman" w:eastAsia="標楷體" w:hAnsi="Times New Roman" w:hint="eastAsia"/>
          <w:color w:val="000000" w:themeColor="text1"/>
          <w:sz w:val="32"/>
          <w:szCs w:val="32"/>
        </w:rPr>
        <w:t>及</w:t>
      </w:r>
      <w:r w:rsidR="0080351F" w:rsidRPr="008A28A2">
        <w:rPr>
          <w:rFonts w:ascii="Times New Roman" w:eastAsia="標楷體" w:hAnsi="Times New Roman"/>
          <w:color w:val="000000" w:themeColor="text1"/>
          <w:sz w:val="32"/>
          <w:szCs w:val="32"/>
        </w:rPr>
        <w:t>民</w:t>
      </w:r>
      <w:r w:rsidRPr="008A28A2">
        <w:rPr>
          <w:rFonts w:ascii="Times New Roman" w:eastAsia="標楷體" w:hAnsi="Times New Roman"/>
          <w:color w:val="000000" w:themeColor="text1"/>
          <w:sz w:val="32"/>
          <w:szCs w:val="32"/>
        </w:rPr>
        <w:t>間資源</w:t>
      </w:r>
      <w:r w:rsidR="0050389E">
        <w:rPr>
          <w:rFonts w:ascii="Times New Roman" w:eastAsia="標楷體" w:hAnsi="Times New Roman" w:hint="eastAsia"/>
          <w:color w:val="000000" w:themeColor="text1"/>
          <w:sz w:val="32"/>
          <w:szCs w:val="32"/>
        </w:rPr>
        <w:t>：</w:t>
      </w:r>
      <w:r w:rsidR="003C29BA" w:rsidRPr="00E167AD">
        <w:rPr>
          <w:rFonts w:eastAsia="標楷體" w:hint="eastAsia"/>
          <w:color w:val="000000"/>
          <w:sz w:val="32"/>
          <w:szCs w:val="32"/>
        </w:rPr>
        <w:t>配合政府各機關及民間企業贊助經費</w:t>
      </w:r>
      <w:r w:rsidR="003C29BA">
        <w:rPr>
          <w:rFonts w:eastAsia="標楷體" w:hint="eastAsia"/>
          <w:color w:val="000000"/>
          <w:sz w:val="32"/>
          <w:szCs w:val="32"/>
        </w:rPr>
        <w:t>，</w:t>
      </w:r>
      <w:r w:rsidR="00FF2E05" w:rsidRPr="008A28A2">
        <w:rPr>
          <w:rFonts w:ascii="Times New Roman" w:eastAsia="標楷體" w:hAnsi="Times New Roman"/>
          <w:color w:val="000000" w:themeColor="text1"/>
          <w:sz w:val="32"/>
          <w:szCs w:val="32"/>
        </w:rPr>
        <w:t>協力完成計畫，擴大教學成效。</w:t>
      </w:r>
    </w:p>
    <w:p w:rsidR="00FF2E05" w:rsidRPr="00467133" w:rsidRDefault="00FF2E05" w:rsidP="00723F5A">
      <w:pPr>
        <w:pStyle w:val="a3"/>
        <w:numPr>
          <w:ilvl w:val="0"/>
          <w:numId w:val="1"/>
        </w:numPr>
        <w:tabs>
          <w:tab w:val="left" w:pos="567"/>
        </w:tabs>
        <w:snapToGrid w:val="0"/>
        <w:spacing w:beforeLines="50"/>
        <w:ind w:leftChars="0"/>
        <w:rPr>
          <w:rFonts w:ascii="Times New Roman" w:eastAsia="標楷體" w:hAnsi="Times New Roman"/>
          <w:b/>
          <w:color w:val="000000"/>
          <w:sz w:val="32"/>
          <w:szCs w:val="32"/>
        </w:rPr>
      </w:pPr>
      <w:r w:rsidRPr="00467133">
        <w:rPr>
          <w:rFonts w:ascii="Times New Roman" w:eastAsia="標楷體" w:hAnsi="Times New Roman"/>
          <w:b/>
          <w:color w:val="000000"/>
          <w:sz w:val="32"/>
          <w:szCs w:val="32"/>
        </w:rPr>
        <w:t>實施方式</w:t>
      </w:r>
      <w:r w:rsidR="004C767E">
        <w:rPr>
          <w:rFonts w:ascii="Times New Roman" w:eastAsia="標楷體" w:hAnsi="Times New Roman" w:hint="eastAsia"/>
          <w:b/>
          <w:color w:val="000000"/>
          <w:sz w:val="32"/>
          <w:szCs w:val="32"/>
        </w:rPr>
        <w:t>：</w:t>
      </w:r>
    </w:p>
    <w:p w:rsidR="00FF2E05" w:rsidRPr="00467133" w:rsidRDefault="003E6FFA" w:rsidP="00723F5A">
      <w:pPr>
        <w:snapToGrid w:val="0"/>
        <w:spacing w:beforeLines="50"/>
        <w:ind w:leftChars="266" w:left="638" w:firstLineChars="198" w:firstLine="634"/>
        <w:jc w:val="both"/>
        <w:rPr>
          <w:rFonts w:ascii="Times New Roman" w:eastAsia="標楷體" w:hAnsi="Times New Roman"/>
          <w:color w:val="000000"/>
          <w:sz w:val="32"/>
          <w:szCs w:val="32"/>
        </w:rPr>
      </w:pPr>
      <w:r>
        <w:rPr>
          <w:rFonts w:ascii="Times New Roman" w:eastAsia="標楷體" w:hAnsi="Times New Roman"/>
          <w:color w:val="000000"/>
          <w:sz w:val="32"/>
          <w:szCs w:val="32"/>
        </w:rPr>
        <w:t>本試辦計畫以學生能有效</w:t>
      </w:r>
      <w:r w:rsidR="00FF2E05" w:rsidRPr="00467133">
        <w:rPr>
          <w:rFonts w:ascii="Times New Roman" w:eastAsia="標楷體" w:hAnsi="Times New Roman"/>
          <w:color w:val="000000"/>
          <w:sz w:val="32"/>
          <w:szCs w:val="32"/>
        </w:rPr>
        <w:t>學習東南亞語言、文化為目的，學校可依據所在區域族群特色</w:t>
      </w:r>
      <w:r>
        <w:rPr>
          <w:rFonts w:ascii="Times New Roman" w:eastAsia="標楷體" w:hAnsi="Times New Roman" w:hint="eastAsia"/>
          <w:color w:val="000000"/>
          <w:sz w:val="32"/>
          <w:szCs w:val="32"/>
        </w:rPr>
        <w:t>及</w:t>
      </w:r>
      <w:r w:rsidR="00FF2E05" w:rsidRPr="00467133">
        <w:rPr>
          <w:rFonts w:ascii="Times New Roman" w:eastAsia="標楷體" w:hAnsi="Times New Roman"/>
          <w:color w:val="000000"/>
          <w:sz w:val="32"/>
          <w:szCs w:val="32"/>
        </w:rPr>
        <w:t>各種資源，規劃不同排課方式，課程一年至少</w:t>
      </w:r>
      <w:r w:rsidR="00115FCD">
        <w:rPr>
          <w:rFonts w:ascii="Times New Roman" w:eastAsia="標楷體" w:hAnsi="Times New Roman" w:hint="eastAsia"/>
          <w:color w:val="000000"/>
          <w:sz w:val="32"/>
          <w:szCs w:val="32"/>
        </w:rPr>
        <w:t>四十</w:t>
      </w:r>
      <w:r w:rsidR="00FF2E05" w:rsidRPr="00467133">
        <w:rPr>
          <w:rFonts w:ascii="Times New Roman" w:eastAsia="標楷體" w:hAnsi="Times New Roman"/>
          <w:color w:val="000000"/>
          <w:sz w:val="32"/>
          <w:szCs w:val="32"/>
        </w:rPr>
        <w:t>節課，並不得超過</w:t>
      </w:r>
      <w:r w:rsidR="00115FCD">
        <w:rPr>
          <w:rFonts w:ascii="Times New Roman" w:eastAsia="標楷體" w:hAnsi="Times New Roman" w:hint="eastAsia"/>
          <w:color w:val="000000"/>
          <w:sz w:val="32"/>
          <w:szCs w:val="32"/>
        </w:rPr>
        <w:t>八十</w:t>
      </w:r>
      <w:r>
        <w:rPr>
          <w:rFonts w:ascii="Times New Roman" w:eastAsia="標楷體" w:hAnsi="Times New Roman"/>
          <w:color w:val="000000"/>
          <w:sz w:val="32"/>
          <w:szCs w:val="32"/>
        </w:rPr>
        <w:t>節課，</w:t>
      </w:r>
      <w:proofErr w:type="gramStart"/>
      <w:r>
        <w:rPr>
          <w:rFonts w:ascii="Times New Roman" w:eastAsia="標楷體" w:hAnsi="Times New Roman"/>
          <w:color w:val="000000"/>
          <w:sz w:val="32"/>
          <w:szCs w:val="32"/>
        </w:rPr>
        <w:t>各校得規劃</w:t>
      </w:r>
      <w:proofErr w:type="gramEnd"/>
      <w:r>
        <w:rPr>
          <w:rFonts w:ascii="Times New Roman" w:eastAsia="標楷體" w:hAnsi="Times New Roman"/>
          <w:color w:val="000000"/>
          <w:sz w:val="32"/>
          <w:szCs w:val="32"/>
        </w:rPr>
        <w:t>多年期課程及逐年實施之方式辦理</w:t>
      </w:r>
      <w:r>
        <w:rPr>
          <w:rFonts w:ascii="Times New Roman" w:eastAsia="標楷體" w:hAnsi="Times New Roman" w:hint="eastAsia"/>
          <w:color w:val="000000"/>
          <w:sz w:val="32"/>
          <w:szCs w:val="32"/>
        </w:rPr>
        <w:t>：</w:t>
      </w:r>
    </w:p>
    <w:p w:rsidR="00FF2E05" w:rsidRPr="008A28A2" w:rsidRDefault="00FF2E05" w:rsidP="00723F5A">
      <w:pPr>
        <w:pStyle w:val="a3"/>
        <w:numPr>
          <w:ilvl w:val="0"/>
          <w:numId w:val="10"/>
        </w:numPr>
        <w:snapToGrid w:val="0"/>
        <w:spacing w:beforeLines="50"/>
        <w:ind w:leftChars="0"/>
        <w:rPr>
          <w:rFonts w:ascii="Times New Roman" w:eastAsia="標楷體" w:hAnsi="Times New Roman"/>
          <w:color w:val="000000" w:themeColor="text1"/>
          <w:sz w:val="32"/>
          <w:szCs w:val="32"/>
        </w:rPr>
      </w:pPr>
      <w:r w:rsidRPr="008A28A2">
        <w:rPr>
          <w:rFonts w:ascii="Times New Roman" w:eastAsia="標楷體" w:hAnsi="Times New Roman"/>
          <w:color w:val="000000" w:themeColor="text1"/>
          <w:sz w:val="32"/>
          <w:szCs w:val="32"/>
        </w:rPr>
        <w:t>依內容區分：</w:t>
      </w:r>
    </w:p>
    <w:p w:rsidR="00FF2E05" w:rsidRPr="00467133" w:rsidRDefault="00FF2E05" w:rsidP="00723F5A">
      <w:pPr>
        <w:pStyle w:val="a3"/>
        <w:numPr>
          <w:ilvl w:val="0"/>
          <w:numId w:val="11"/>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辦理新住民語文課程學習：規劃於周末假日、暑假或學期中之社團活動期間，安排新住民語文師資，必要時並輔以學校協同教師教授新住民語文課程，</w:t>
      </w:r>
      <w:proofErr w:type="gramStart"/>
      <w:r w:rsidRPr="00467133">
        <w:rPr>
          <w:rFonts w:ascii="Times New Roman" w:eastAsia="標楷體" w:hAnsi="Times New Roman"/>
          <w:color w:val="000000"/>
          <w:sz w:val="32"/>
          <w:szCs w:val="32"/>
        </w:rPr>
        <w:t>且實作</w:t>
      </w:r>
      <w:proofErr w:type="gramEnd"/>
      <w:r w:rsidRPr="00467133">
        <w:rPr>
          <w:rFonts w:ascii="Times New Roman" w:eastAsia="標楷體" w:hAnsi="Times New Roman"/>
          <w:color w:val="000000"/>
          <w:sz w:val="32"/>
          <w:szCs w:val="32"/>
        </w:rPr>
        <w:t>及活動性課程不得少於百分之五十，</w:t>
      </w:r>
      <w:r w:rsidRPr="00467133">
        <w:rPr>
          <w:rFonts w:ascii="Times New Roman" w:eastAsia="標楷體" w:hAnsi="Times New Roman"/>
          <w:color w:val="000000"/>
          <w:kern w:val="0"/>
          <w:sz w:val="32"/>
          <w:szCs w:val="32"/>
        </w:rPr>
        <w:t>以營造</w:t>
      </w:r>
      <w:proofErr w:type="gramStart"/>
      <w:r w:rsidRPr="00467133">
        <w:rPr>
          <w:rFonts w:ascii="Times New Roman" w:eastAsia="標楷體" w:hAnsi="Times New Roman"/>
          <w:color w:val="000000"/>
          <w:kern w:val="0"/>
          <w:sz w:val="32"/>
          <w:szCs w:val="32"/>
        </w:rPr>
        <w:t>沉</w:t>
      </w:r>
      <w:proofErr w:type="gramEnd"/>
      <w:r w:rsidRPr="00467133">
        <w:rPr>
          <w:rFonts w:ascii="Times New Roman" w:eastAsia="標楷體" w:hAnsi="Times New Roman"/>
          <w:color w:val="000000"/>
          <w:kern w:val="0"/>
          <w:sz w:val="32"/>
          <w:szCs w:val="32"/>
        </w:rPr>
        <w:t>浸式學習環境</w:t>
      </w:r>
      <w:r w:rsidRPr="00467133">
        <w:rPr>
          <w:rFonts w:ascii="Times New Roman" w:eastAsia="標楷體" w:hAnsi="Times New Roman"/>
          <w:color w:val="000000"/>
          <w:sz w:val="32"/>
          <w:szCs w:val="32"/>
        </w:rPr>
        <w:t>。</w:t>
      </w:r>
    </w:p>
    <w:p w:rsidR="00FF2E05" w:rsidRPr="00467133" w:rsidRDefault="00FF2E05" w:rsidP="00723F5A">
      <w:pPr>
        <w:pStyle w:val="a3"/>
        <w:numPr>
          <w:ilvl w:val="0"/>
          <w:numId w:val="11"/>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辦理暑期新住民語文</w:t>
      </w:r>
      <w:proofErr w:type="gramStart"/>
      <w:r w:rsidRPr="00467133">
        <w:rPr>
          <w:rFonts w:ascii="Times New Roman" w:eastAsia="標楷體" w:hAnsi="Times New Roman"/>
          <w:color w:val="000000"/>
          <w:sz w:val="32"/>
          <w:szCs w:val="32"/>
        </w:rPr>
        <w:t>樂學營隊</w:t>
      </w:r>
      <w:proofErr w:type="gramEnd"/>
      <w:r w:rsidR="003E6FFA">
        <w:rPr>
          <w:rFonts w:ascii="Times New Roman" w:eastAsia="標楷體" w:hAnsi="Times New Roman"/>
          <w:color w:val="000000"/>
          <w:sz w:val="32"/>
          <w:szCs w:val="32"/>
        </w:rPr>
        <w:t>：秉持</w:t>
      </w:r>
      <w:r w:rsidRPr="00467133">
        <w:rPr>
          <w:rFonts w:ascii="Times New Roman" w:eastAsia="標楷體" w:hAnsi="Times New Roman"/>
          <w:color w:val="000000"/>
          <w:sz w:val="32"/>
          <w:szCs w:val="32"/>
        </w:rPr>
        <w:t>課程即生活之理念，規劃於暑假期間辦理新住民語文營隊，落實學以致用之體驗。</w:t>
      </w:r>
    </w:p>
    <w:p w:rsidR="00FF2E05" w:rsidRPr="00467133" w:rsidRDefault="00FF2E05" w:rsidP="00723F5A">
      <w:pPr>
        <w:pStyle w:val="a3"/>
        <w:numPr>
          <w:ilvl w:val="0"/>
          <w:numId w:val="11"/>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家庭親子共學社群：由一新住民家庭召集社區同族群家庭親子共學新住民語文，以推廣母語優勢家庭化親子共學。</w:t>
      </w:r>
    </w:p>
    <w:p w:rsidR="00FF2E05" w:rsidRPr="00467133" w:rsidRDefault="00FF2E05" w:rsidP="00723F5A">
      <w:pPr>
        <w:pStyle w:val="a3"/>
        <w:numPr>
          <w:ilvl w:val="0"/>
          <w:numId w:val="11"/>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辦理暑期多元文化跨國體驗學習活動</w:t>
      </w:r>
      <w:r w:rsidR="00467133">
        <w:rPr>
          <w:rFonts w:ascii="Times New Roman" w:eastAsia="標楷體" w:hAnsi="Times New Roman" w:hint="eastAsia"/>
          <w:color w:val="000000"/>
          <w:sz w:val="32"/>
          <w:szCs w:val="32"/>
        </w:rPr>
        <w:t>：</w:t>
      </w:r>
      <w:r w:rsidRPr="00467133">
        <w:rPr>
          <w:rFonts w:ascii="Times New Roman" w:eastAsia="標楷體" w:hAnsi="Times New Roman"/>
          <w:color w:val="000000"/>
          <w:sz w:val="32"/>
          <w:szCs w:val="32"/>
        </w:rPr>
        <w:t>運用社會資源，結合民間團體相關活動辦理跨國語言文化體驗活動</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如</w:t>
      </w:r>
      <w:r w:rsidR="00467133" w:rsidRPr="00467133">
        <w:rPr>
          <w:rFonts w:ascii="Times New Roman" w:eastAsia="標楷體" w:hAnsi="Times New Roman" w:hint="eastAsia"/>
          <w:color w:val="00B050"/>
          <w:sz w:val="32"/>
          <w:szCs w:val="32"/>
        </w:rPr>
        <w:t>：</w:t>
      </w:r>
      <w:r w:rsidRPr="00467133">
        <w:rPr>
          <w:rFonts w:ascii="Times New Roman" w:eastAsia="標楷體" w:hAnsi="Times New Roman"/>
          <w:color w:val="000000"/>
          <w:kern w:val="0"/>
          <w:sz w:val="32"/>
          <w:szCs w:val="32"/>
          <w:lang w:val="zh-TW"/>
        </w:rPr>
        <w:t>財團法人國泰人壽慈善基金會辦</w:t>
      </w:r>
      <w:r w:rsidRPr="00467133">
        <w:rPr>
          <w:rFonts w:ascii="Times New Roman" w:eastAsia="標楷體" w:hAnsi="Times New Roman"/>
          <w:color w:val="000000"/>
          <w:kern w:val="0"/>
          <w:sz w:val="32"/>
          <w:szCs w:val="32"/>
          <w:lang w:val="zh-TW"/>
        </w:rPr>
        <w:lastRenderedPageBreak/>
        <w:t>理</w:t>
      </w:r>
      <w:r w:rsidRPr="00467133">
        <w:rPr>
          <w:rFonts w:ascii="Times New Roman" w:eastAsia="標楷體" w:hAnsi="Times New Roman"/>
          <w:color w:val="000000"/>
          <w:sz w:val="32"/>
          <w:szCs w:val="32"/>
        </w:rPr>
        <w:t>新住民親師生東南亞母語傳遞實施計畫</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暑假越南多元文化跨國體驗學習</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w:t>
      </w:r>
    </w:p>
    <w:p w:rsidR="00FF2E05" w:rsidRPr="008A28A2" w:rsidRDefault="00FF2E05" w:rsidP="00723F5A">
      <w:pPr>
        <w:pStyle w:val="a3"/>
        <w:numPr>
          <w:ilvl w:val="0"/>
          <w:numId w:val="10"/>
        </w:numPr>
        <w:snapToGrid w:val="0"/>
        <w:spacing w:beforeLines="50"/>
        <w:ind w:leftChars="0"/>
        <w:rPr>
          <w:rFonts w:ascii="Times New Roman" w:eastAsia="標楷體" w:hAnsi="Times New Roman"/>
          <w:color w:val="000000" w:themeColor="text1"/>
          <w:sz w:val="32"/>
          <w:szCs w:val="32"/>
        </w:rPr>
      </w:pPr>
      <w:r w:rsidRPr="008A28A2">
        <w:rPr>
          <w:rFonts w:ascii="Times New Roman" w:eastAsia="標楷體" w:hAnsi="Times New Roman"/>
          <w:color w:val="000000" w:themeColor="text1"/>
          <w:sz w:val="32"/>
          <w:szCs w:val="32"/>
        </w:rPr>
        <w:t>依辦理方式區分：</w:t>
      </w:r>
    </w:p>
    <w:p w:rsidR="00FF2E05" w:rsidRPr="00BE395D" w:rsidRDefault="00FF2E05" w:rsidP="00723F5A">
      <w:pPr>
        <w:pStyle w:val="a3"/>
        <w:numPr>
          <w:ilvl w:val="0"/>
          <w:numId w:val="12"/>
        </w:numPr>
        <w:snapToGrid w:val="0"/>
        <w:spacing w:beforeLines="50"/>
        <w:ind w:leftChars="0" w:left="1701" w:hanging="708"/>
        <w:rPr>
          <w:rFonts w:ascii="Times New Roman" w:eastAsia="標楷體" w:hAnsi="Times New Roman"/>
          <w:color w:val="000000"/>
          <w:kern w:val="0"/>
          <w:sz w:val="32"/>
          <w:szCs w:val="32"/>
          <w:lang w:val="zh-TW"/>
        </w:rPr>
      </w:pPr>
      <w:r w:rsidRPr="00BE395D">
        <w:rPr>
          <w:rFonts w:ascii="Times New Roman" w:eastAsia="標楷體" w:hAnsi="Times New Roman"/>
          <w:color w:val="000000"/>
          <w:kern w:val="0"/>
          <w:sz w:val="32"/>
          <w:szCs w:val="32"/>
          <w:lang w:val="zh-TW"/>
        </w:rPr>
        <w:t>國中、國小</w:t>
      </w:r>
      <w:r w:rsidR="00B94F2F" w:rsidRPr="00BE395D">
        <w:rPr>
          <w:rFonts w:ascii="Times New Roman" w:eastAsia="標楷體" w:hAnsi="Times New Roman" w:hint="eastAsia"/>
          <w:color w:val="000000"/>
          <w:kern w:val="0"/>
          <w:sz w:val="32"/>
          <w:szCs w:val="32"/>
          <w:lang w:val="zh-TW"/>
        </w:rPr>
        <w:t>及高中職</w:t>
      </w:r>
      <w:r w:rsidRPr="00BE395D">
        <w:rPr>
          <w:rFonts w:ascii="Times New Roman" w:eastAsia="標楷體" w:hAnsi="Times New Roman"/>
          <w:color w:val="000000"/>
          <w:kern w:val="0"/>
          <w:sz w:val="32"/>
          <w:szCs w:val="32"/>
          <w:lang w:val="zh-TW"/>
        </w:rPr>
        <w:t>分別辦理本計畫。</w:t>
      </w:r>
    </w:p>
    <w:p w:rsidR="00FF2E05" w:rsidRPr="00BE395D" w:rsidRDefault="00FF2E05" w:rsidP="00723F5A">
      <w:pPr>
        <w:pStyle w:val="a3"/>
        <w:numPr>
          <w:ilvl w:val="0"/>
          <w:numId w:val="12"/>
        </w:numPr>
        <w:snapToGrid w:val="0"/>
        <w:spacing w:beforeLines="50"/>
        <w:ind w:leftChars="0" w:left="1701" w:hanging="708"/>
        <w:rPr>
          <w:rFonts w:ascii="Times New Roman" w:eastAsia="標楷體" w:hAnsi="Times New Roman"/>
          <w:color w:val="000000"/>
          <w:kern w:val="0"/>
          <w:sz w:val="32"/>
          <w:szCs w:val="32"/>
          <w:lang w:val="zh-TW"/>
        </w:rPr>
      </w:pPr>
      <w:r w:rsidRPr="00BE395D">
        <w:rPr>
          <w:rFonts w:ascii="Times New Roman" w:eastAsia="標楷體" w:hAnsi="Times New Roman"/>
          <w:color w:val="000000"/>
          <w:kern w:val="0"/>
          <w:sz w:val="32"/>
          <w:szCs w:val="32"/>
          <w:lang w:val="zh-TW"/>
        </w:rPr>
        <w:t>國中、國小以區域夥伴策略聯盟辦理本計畫，申請暑假越南多元文化跨國體驗學習者優予考</w:t>
      </w:r>
      <w:r w:rsidR="00BE395D">
        <w:rPr>
          <w:rFonts w:ascii="Times New Roman" w:eastAsia="標楷體" w:hAnsi="Times New Roman" w:hint="eastAsia"/>
          <w:color w:val="000000"/>
          <w:kern w:val="0"/>
          <w:sz w:val="32"/>
          <w:szCs w:val="32"/>
          <w:lang w:val="zh-TW"/>
        </w:rPr>
        <w:t>量</w:t>
      </w:r>
      <w:r w:rsidRPr="00BE395D">
        <w:rPr>
          <w:rFonts w:ascii="Times New Roman" w:eastAsia="標楷體" w:hAnsi="Times New Roman"/>
          <w:color w:val="000000"/>
          <w:kern w:val="0"/>
          <w:sz w:val="32"/>
          <w:szCs w:val="32"/>
          <w:lang w:val="zh-TW"/>
        </w:rPr>
        <w:t>。</w:t>
      </w:r>
    </w:p>
    <w:p w:rsidR="00FF2E05" w:rsidRPr="008A28A2" w:rsidRDefault="00FF2E05" w:rsidP="00723F5A">
      <w:pPr>
        <w:pStyle w:val="a3"/>
        <w:numPr>
          <w:ilvl w:val="0"/>
          <w:numId w:val="10"/>
        </w:numPr>
        <w:snapToGrid w:val="0"/>
        <w:spacing w:beforeLines="50"/>
        <w:ind w:leftChars="0"/>
        <w:rPr>
          <w:rFonts w:ascii="Times New Roman" w:eastAsia="標楷體" w:hAnsi="Times New Roman"/>
          <w:color w:val="000000" w:themeColor="text1"/>
          <w:sz w:val="32"/>
          <w:szCs w:val="32"/>
        </w:rPr>
      </w:pPr>
      <w:r w:rsidRPr="008A28A2">
        <w:rPr>
          <w:rFonts w:ascii="Times New Roman" w:eastAsia="標楷體" w:hAnsi="Times New Roman"/>
          <w:color w:val="000000" w:themeColor="text1"/>
          <w:sz w:val="32"/>
          <w:szCs w:val="32"/>
        </w:rPr>
        <w:t>排課方式：</w:t>
      </w:r>
    </w:p>
    <w:p w:rsidR="00FF2E05" w:rsidRPr="008A28A2" w:rsidRDefault="00FF2E05" w:rsidP="00723F5A">
      <w:pPr>
        <w:pStyle w:val="a3"/>
        <w:numPr>
          <w:ilvl w:val="0"/>
          <w:numId w:val="13"/>
        </w:numPr>
        <w:snapToGrid w:val="0"/>
        <w:spacing w:beforeLines="50"/>
        <w:ind w:leftChars="0" w:left="1701" w:hanging="708"/>
        <w:jc w:val="both"/>
        <w:rPr>
          <w:rFonts w:ascii="Times New Roman" w:eastAsia="標楷體" w:hAnsi="Times New Roman"/>
          <w:color w:val="000000" w:themeColor="text1"/>
          <w:sz w:val="32"/>
          <w:szCs w:val="32"/>
        </w:rPr>
      </w:pPr>
      <w:r w:rsidRPr="008A28A2">
        <w:rPr>
          <w:rFonts w:ascii="Times New Roman" w:eastAsia="標楷體" w:hAnsi="Times New Roman"/>
          <w:color w:val="000000" w:themeColor="text1"/>
          <w:sz w:val="32"/>
          <w:szCs w:val="32"/>
        </w:rPr>
        <w:t>學期中</w:t>
      </w:r>
      <w:r w:rsidR="00667949" w:rsidRPr="008A28A2">
        <w:rPr>
          <w:rFonts w:ascii="Times New Roman" w:eastAsia="標楷體" w:hAnsi="Times New Roman" w:hint="eastAsia"/>
          <w:color w:val="000000" w:themeColor="text1"/>
          <w:sz w:val="32"/>
          <w:szCs w:val="32"/>
        </w:rPr>
        <w:t>以</w:t>
      </w:r>
      <w:r w:rsidRPr="008A28A2">
        <w:rPr>
          <w:rFonts w:ascii="Times New Roman" w:eastAsia="標楷體" w:hAnsi="Times New Roman"/>
          <w:color w:val="000000" w:themeColor="text1"/>
          <w:sz w:val="32"/>
          <w:szCs w:val="32"/>
        </w:rPr>
        <w:t>社團活動方式</w:t>
      </w:r>
      <w:r w:rsidR="00667949" w:rsidRPr="008A28A2">
        <w:rPr>
          <w:rFonts w:ascii="Times New Roman" w:eastAsia="標楷體" w:hAnsi="Times New Roman" w:hint="eastAsia"/>
          <w:color w:val="000000" w:themeColor="text1"/>
          <w:sz w:val="32"/>
          <w:szCs w:val="32"/>
        </w:rPr>
        <w:t>實施</w:t>
      </w:r>
      <w:r w:rsidRPr="008A28A2">
        <w:rPr>
          <w:rFonts w:ascii="Times New Roman" w:eastAsia="標楷體" w:hAnsi="Times New Roman"/>
          <w:color w:val="000000" w:themeColor="text1"/>
          <w:sz w:val="32"/>
          <w:szCs w:val="32"/>
        </w:rPr>
        <w:t>，每週節數由學校自訂。</w:t>
      </w:r>
    </w:p>
    <w:p w:rsidR="00FF2E05" w:rsidRPr="00467133" w:rsidRDefault="00FF2E05" w:rsidP="00723F5A">
      <w:pPr>
        <w:pStyle w:val="a3"/>
        <w:numPr>
          <w:ilvl w:val="0"/>
          <w:numId w:val="13"/>
        </w:numPr>
        <w:snapToGrid w:val="0"/>
        <w:spacing w:beforeLines="50"/>
        <w:ind w:leftChars="0" w:left="1701" w:hanging="708"/>
        <w:jc w:val="both"/>
        <w:rPr>
          <w:rFonts w:ascii="Times New Roman" w:eastAsia="標楷體" w:hAnsi="Times New Roman"/>
          <w:color w:val="000000"/>
          <w:sz w:val="32"/>
          <w:szCs w:val="32"/>
        </w:rPr>
      </w:pPr>
      <w:r w:rsidRPr="008A28A2">
        <w:rPr>
          <w:rFonts w:ascii="Times New Roman" w:eastAsia="標楷體" w:hAnsi="Times New Roman"/>
          <w:color w:val="000000" w:themeColor="text1"/>
          <w:sz w:val="32"/>
          <w:szCs w:val="32"/>
        </w:rPr>
        <w:t>周末假日學習</w:t>
      </w:r>
      <w:r w:rsidR="00667949" w:rsidRPr="008A28A2">
        <w:rPr>
          <w:rFonts w:ascii="Times New Roman" w:eastAsia="標楷體" w:hAnsi="Times New Roman" w:hint="eastAsia"/>
          <w:color w:val="000000" w:themeColor="text1"/>
          <w:sz w:val="32"/>
          <w:szCs w:val="32"/>
        </w:rPr>
        <w:t>活動</w:t>
      </w:r>
      <w:r w:rsidRPr="008A28A2">
        <w:rPr>
          <w:rFonts w:ascii="Times New Roman" w:eastAsia="標楷體" w:hAnsi="Times New Roman"/>
          <w:color w:val="000000" w:themeColor="text1"/>
          <w:sz w:val="32"/>
          <w:szCs w:val="32"/>
        </w:rPr>
        <w:t>以每次三節課為原則；暑假期間每日以六節課為原則；暑假中</w:t>
      </w:r>
      <w:r w:rsidR="00667949" w:rsidRPr="008A28A2">
        <w:rPr>
          <w:rFonts w:ascii="Times New Roman" w:eastAsia="標楷體" w:hAnsi="Times New Roman" w:hint="eastAsia"/>
          <w:color w:val="000000" w:themeColor="text1"/>
          <w:sz w:val="32"/>
          <w:szCs w:val="32"/>
        </w:rPr>
        <w:t>宜</w:t>
      </w:r>
      <w:r w:rsidRPr="008A28A2">
        <w:rPr>
          <w:rFonts w:ascii="Times New Roman" w:eastAsia="標楷體" w:hAnsi="Times New Roman"/>
          <w:color w:val="000000" w:themeColor="text1"/>
          <w:sz w:val="32"/>
          <w:szCs w:val="32"/>
        </w:rPr>
        <w:t>規劃以在地</w:t>
      </w:r>
      <w:r w:rsidRPr="00467133">
        <w:rPr>
          <w:rFonts w:ascii="Times New Roman" w:eastAsia="標楷體" w:hAnsi="Times New Roman"/>
          <w:color w:val="000000"/>
          <w:sz w:val="32"/>
          <w:szCs w:val="32"/>
        </w:rPr>
        <w:t>化之活動式課程，結合學習主題體驗活動、</w:t>
      </w:r>
      <w:proofErr w:type="gramStart"/>
      <w:r w:rsidRPr="00467133">
        <w:rPr>
          <w:rFonts w:ascii="Times New Roman" w:eastAsia="標楷體" w:hAnsi="Times New Roman"/>
          <w:color w:val="000000"/>
          <w:sz w:val="32"/>
          <w:szCs w:val="32"/>
        </w:rPr>
        <w:t>培力營隊</w:t>
      </w:r>
      <w:proofErr w:type="gramEnd"/>
      <w:r w:rsidRPr="00467133">
        <w:rPr>
          <w:rFonts w:ascii="Times New Roman" w:eastAsia="標楷體" w:hAnsi="Times New Roman"/>
          <w:color w:val="000000"/>
          <w:sz w:val="32"/>
          <w:szCs w:val="32"/>
        </w:rPr>
        <w:t>學習課程，例如</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親師生新住民語文培</w:t>
      </w:r>
      <w:proofErr w:type="gramStart"/>
      <w:r w:rsidRPr="00467133">
        <w:rPr>
          <w:rFonts w:ascii="Times New Roman" w:eastAsia="標楷體" w:hAnsi="Times New Roman"/>
          <w:color w:val="000000"/>
          <w:sz w:val="32"/>
          <w:szCs w:val="32"/>
        </w:rPr>
        <w:t>力樂學營</w:t>
      </w:r>
      <w:proofErr w:type="gramEnd"/>
      <w:r w:rsidRPr="00467133">
        <w:rPr>
          <w:rFonts w:ascii="Times New Roman" w:eastAsia="標楷體" w:hAnsi="Times New Roman"/>
          <w:color w:val="000000"/>
          <w:sz w:val="32"/>
          <w:szCs w:val="32"/>
        </w:rPr>
        <w:t>。</w:t>
      </w:r>
    </w:p>
    <w:p w:rsidR="00FF2E05" w:rsidRPr="00467133" w:rsidRDefault="00FF2E05" w:rsidP="00723F5A">
      <w:pPr>
        <w:pStyle w:val="a3"/>
        <w:numPr>
          <w:ilvl w:val="0"/>
          <w:numId w:val="13"/>
        </w:numPr>
        <w:snapToGrid w:val="0"/>
        <w:spacing w:beforeLines="50"/>
        <w:ind w:leftChars="0" w:left="1701" w:hanging="708"/>
        <w:jc w:val="both"/>
        <w:rPr>
          <w:rFonts w:ascii="Times New Roman" w:eastAsia="標楷體" w:hAnsi="Times New Roman"/>
          <w:bCs/>
          <w:color w:val="000000"/>
          <w:kern w:val="0"/>
          <w:sz w:val="32"/>
          <w:szCs w:val="32"/>
        </w:rPr>
      </w:pPr>
      <w:r w:rsidRPr="00467133">
        <w:rPr>
          <w:rFonts w:ascii="Times New Roman" w:eastAsia="標楷體" w:hAnsi="Times New Roman"/>
          <w:color w:val="000000"/>
          <w:sz w:val="32"/>
          <w:szCs w:val="32"/>
        </w:rPr>
        <w:t>家庭親子共學社群以週末假日為主，每週或隔週一次，並應於</w:t>
      </w:r>
      <w:proofErr w:type="gramStart"/>
      <w:r w:rsidRPr="00467133">
        <w:rPr>
          <w:rFonts w:ascii="Times New Roman" w:eastAsia="標楷體" w:hAnsi="Times New Roman"/>
          <w:color w:val="000000"/>
          <w:sz w:val="32"/>
          <w:szCs w:val="32"/>
        </w:rPr>
        <w:t>一</w:t>
      </w:r>
      <w:proofErr w:type="gramEnd"/>
      <w:r w:rsidRPr="00467133">
        <w:rPr>
          <w:rFonts w:ascii="Times New Roman" w:eastAsia="標楷體" w:hAnsi="Times New Roman"/>
          <w:color w:val="000000"/>
          <w:sz w:val="32"/>
          <w:szCs w:val="32"/>
        </w:rPr>
        <w:t>年內辦理完成。</w:t>
      </w:r>
    </w:p>
    <w:p w:rsidR="00FF2E05" w:rsidRPr="00467133" w:rsidRDefault="00FF2E05" w:rsidP="00723F5A">
      <w:pPr>
        <w:pStyle w:val="a3"/>
        <w:numPr>
          <w:ilvl w:val="0"/>
          <w:numId w:val="10"/>
        </w:numPr>
        <w:snapToGrid w:val="0"/>
        <w:spacing w:beforeLines="50"/>
        <w:ind w:leftChars="0"/>
        <w:rPr>
          <w:rFonts w:ascii="Times New Roman" w:eastAsia="標楷體" w:hAnsi="Times New Roman"/>
          <w:color w:val="000000"/>
          <w:sz w:val="32"/>
          <w:szCs w:val="32"/>
        </w:rPr>
      </w:pPr>
      <w:r w:rsidRPr="00467133">
        <w:rPr>
          <w:rFonts w:ascii="Times New Roman" w:eastAsia="標楷體" w:hAnsi="Times New Roman"/>
          <w:color w:val="000000"/>
          <w:sz w:val="32"/>
          <w:szCs w:val="32"/>
        </w:rPr>
        <w:t>編班方式：</w:t>
      </w:r>
      <w:r w:rsidRPr="00467133">
        <w:rPr>
          <w:rFonts w:ascii="Times New Roman" w:eastAsia="標楷體" w:hAnsi="Times New Roman"/>
          <w:color w:val="000000"/>
          <w:sz w:val="32"/>
          <w:szCs w:val="32"/>
        </w:rPr>
        <w:tab/>
      </w:r>
    </w:p>
    <w:p w:rsidR="00FF2E05" w:rsidRPr="00467133" w:rsidRDefault="00FF2E05" w:rsidP="00723F5A">
      <w:pPr>
        <w:pStyle w:val="a3"/>
        <w:numPr>
          <w:ilvl w:val="0"/>
          <w:numId w:val="14"/>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每一班人數十五至三十人為原則，非新住民子女學生人數不得超過</w:t>
      </w:r>
      <w:r w:rsidR="00115FCD">
        <w:rPr>
          <w:rFonts w:ascii="Times New Roman" w:eastAsia="標楷體" w:hAnsi="Times New Roman" w:hint="eastAsia"/>
          <w:color w:val="000000"/>
          <w:sz w:val="32"/>
          <w:szCs w:val="32"/>
        </w:rPr>
        <w:t>百分之十</w:t>
      </w:r>
      <w:r w:rsidRPr="00467133">
        <w:rPr>
          <w:rFonts w:ascii="Times New Roman" w:eastAsia="標楷體" w:hAnsi="Times New Roman"/>
          <w:color w:val="000000"/>
          <w:sz w:val="32"/>
          <w:szCs w:val="32"/>
        </w:rPr>
        <w:t>。</w:t>
      </w:r>
    </w:p>
    <w:p w:rsidR="00FF2E05" w:rsidRPr="00467133" w:rsidRDefault="00FF2E05" w:rsidP="00723F5A">
      <w:pPr>
        <w:pStyle w:val="a3"/>
        <w:numPr>
          <w:ilvl w:val="0"/>
          <w:numId w:val="14"/>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家庭親子共學社群以三至五</w:t>
      </w:r>
      <w:r w:rsidR="00115FCD">
        <w:rPr>
          <w:rFonts w:ascii="Times New Roman" w:eastAsia="標楷體" w:hAnsi="Times New Roman" w:hint="eastAsia"/>
          <w:color w:val="000000"/>
          <w:sz w:val="32"/>
          <w:szCs w:val="32"/>
        </w:rPr>
        <w:t>個</w:t>
      </w:r>
      <w:r w:rsidRPr="00467133">
        <w:rPr>
          <w:rFonts w:ascii="Times New Roman" w:eastAsia="標楷體" w:hAnsi="Times New Roman"/>
          <w:color w:val="000000"/>
          <w:sz w:val="32"/>
          <w:szCs w:val="32"/>
        </w:rPr>
        <w:t>家庭為原則，其人數以二十人為限，並得開放至學前階段新住民子女參加。</w:t>
      </w:r>
    </w:p>
    <w:p w:rsidR="00FF2E05" w:rsidRPr="00467133" w:rsidRDefault="00FF2E05" w:rsidP="00723F5A">
      <w:pPr>
        <w:pStyle w:val="a3"/>
        <w:numPr>
          <w:ilvl w:val="0"/>
          <w:numId w:val="14"/>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辦理暑期多元文化跨國體驗學習活動以新住民子女為限。</w:t>
      </w:r>
    </w:p>
    <w:p w:rsidR="00FF2E05" w:rsidRPr="00467133" w:rsidRDefault="00FF2E05" w:rsidP="00723F5A">
      <w:pPr>
        <w:pStyle w:val="a3"/>
        <w:numPr>
          <w:ilvl w:val="0"/>
          <w:numId w:val="1"/>
        </w:numPr>
        <w:tabs>
          <w:tab w:val="left" w:pos="567"/>
        </w:tabs>
        <w:snapToGrid w:val="0"/>
        <w:spacing w:beforeLines="50"/>
        <w:ind w:leftChars="0"/>
        <w:rPr>
          <w:rFonts w:ascii="Times New Roman" w:eastAsia="標楷體" w:hAnsi="Times New Roman"/>
          <w:b/>
          <w:color w:val="000000"/>
          <w:sz w:val="32"/>
          <w:szCs w:val="32"/>
        </w:rPr>
      </w:pPr>
      <w:r w:rsidRPr="00467133">
        <w:rPr>
          <w:rFonts w:ascii="Times New Roman" w:eastAsia="標楷體" w:hAnsi="Times New Roman"/>
          <w:b/>
          <w:color w:val="000000"/>
          <w:sz w:val="32"/>
          <w:szCs w:val="32"/>
        </w:rPr>
        <w:t>師資及教材：</w:t>
      </w:r>
    </w:p>
    <w:p w:rsidR="00FF2E05" w:rsidRPr="00467133" w:rsidRDefault="00FF2E05" w:rsidP="00723F5A">
      <w:pPr>
        <w:pStyle w:val="a3"/>
        <w:numPr>
          <w:ilvl w:val="0"/>
          <w:numId w:val="17"/>
        </w:numPr>
        <w:snapToGrid w:val="0"/>
        <w:spacing w:beforeLines="50"/>
        <w:ind w:leftChars="0" w:left="1701" w:hanging="708"/>
        <w:rPr>
          <w:rFonts w:ascii="Times New Roman" w:eastAsia="標楷體" w:hAnsi="Times New Roman"/>
          <w:color w:val="000000"/>
          <w:sz w:val="32"/>
          <w:szCs w:val="32"/>
        </w:rPr>
      </w:pPr>
      <w:r w:rsidRPr="00467133">
        <w:rPr>
          <w:rFonts w:ascii="Times New Roman" w:eastAsia="標楷體" w:hAnsi="Times New Roman"/>
          <w:color w:val="000000"/>
          <w:sz w:val="32"/>
          <w:szCs w:val="32"/>
        </w:rPr>
        <w:t>語文支援師資：</w:t>
      </w:r>
    </w:p>
    <w:p w:rsidR="00FF2E05" w:rsidRPr="00467133" w:rsidRDefault="00FF2E05" w:rsidP="00723F5A">
      <w:pPr>
        <w:pStyle w:val="a3"/>
        <w:snapToGrid w:val="0"/>
        <w:spacing w:beforeLines="50"/>
        <w:ind w:leftChars="708" w:left="1699" w:firstLineChars="185" w:firstLine="592"/>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lastRenderedPageBreak/>
        <w:t>為擴展學生之學習面向，新住民語文支援師資，以該校或所在區域之新住民為原則，師資來源如下：</w:t>
      </w:r>
    </w:p>
    <w:p w:rsidR="00FF2E05" w:rsidRPr="00467133" w:rsidRDefault="00FF2E05" w:rsidP="00723F5A">
      <w:pPr>
        <w:pStyle w:val="a3"/>
        <w:numPr>
          <w:ilvl w:val="0"/>
          <w:numId w:val="4"/>
        </w:numPr>
        <w:snapToGrid w:val="0"/>
        <w:spacing w:beforeLines="50"/>
        <w:ind w:leftChars="0"/>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通過內政部移民署新住民母語教學人才培訓取得測驗合格證書人員，或各縣市政府曾辦理新住民母語教學人才培訓取得結業證書者。</w:t>
      </w:r>
    </w:p>
    <w:p w:rsidR="00FF2E05" w:rsidRPr="00467133" w:rsidRDefault="00FF2E05" w:rsidP="00723F5A">
      <w:pPr>
        <w:pStyle w:val="a3"/>
        <w:numPr>
          <w:ilvl w:val="0"/>
          <w:numId w:val="4"/>
        </w:numPr>
        <w:snapToGrid w:val="0"/>
        <w:spacing w:beforeLines="50"/>
        <w:ind w:leftChars="0"/>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曾於各縣市政府或各校辦理東南亞母語課程教學，並有教學證明者。</w:t>
      </w:r>
    </w:p>
    <w:p w:rsidR="00FF2E05" w:rsidRPr="00467133" w:rsidRDefault="00FF2E05" w:rsidP="00723F5A">
      <w:pPr>
        <w:pStyle w:val="a3"/>
        <w:numPr>
          <w:ilvl w:val="0"/>
          <w:numId w:val="4"/>
        </w:numPr>
        <w:snapToGrid w:val="0"/>
        <w:spacing w:beforeLines="50"/>
        <w:ind w:leftChars="0"/>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具備我</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母</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國高中職以上學歷之新住民。</w:t>
      </w:r>
    </w:p>
    <w:p w:rsidR="00FF2E05" w:rsidRPr="00467133" w:rsidRDefault="00FF2E05" w:rsidP="00723F5A">
      <w:pPr>
        <w:pStyle w:val="a3"/>
        <w:numPr>
          <w:ilvl w:val="0"/>
          <w:numId w:val="4"/>
        </w:numPr>
        <w:snapToGrid w:val="0"/>
        <w:spacing w:beforeLines="50"/>
        <w:ind w:leftChars="0"/>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來</w:t>
      </w:r>
      <w:proofErr w:type="gramStart"/>
      <w:r w:rsidRPr="00467133">
        <w:rPr>
          <w:rFonts w:ascii="Times New Roman" w:eastAsia="標楷體" w:hAnsi="Times New Roman"/>
          <w:color w:val="000000"/>
          <w:sz w:val="32"/>
          <w:szCs w:val="32"/>
        </w:rPr>
        <w:t>臺</w:t>
      </w:r>
      <w:proofErr w:type="gramEnd"/>
      <w:r w:rsidRPr="00467133">
        <w:rPr>
          <w:rFonts w:ascii="Times New Roman" w:eastAsia="標楷體" w:hAnsi="Times New Roman"/>
          <w:color w:val="000000"/>
          <w:sz w:val="32"/>
          <w:szCs w:val="32"/>
        </w:rPr>
        <w:t>就讀國內學校之國際學生</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研究生</w:t>
      </w:r>
      <w:r w:rsidRPr="00467133">
        <w:rPr>
          <w:rFonts w:ascii="Times New Roman" w:eastAsia="標楷體" w:hAnsi="Times New Roman"/>
          <w:color w:val="000000"/>
          <w:sz w:val="32"/>
          <w:szCs w:val="32"/>
        </w:rPr>
        <w:t>)</w:t>
      </w:r>
      <w:r w:rsidR="00115FCD">
        <w:rPr>
          <w:rFonts w:ascii="Times New Roman" w:eastAsia="標楷體" w:hAnsi="Times New Roman" w:hint="eastAsia"/>
          <w:color w:val="000000"/>
          <w:sz w:val="32"/>
          <w:szCs w:val="32"/>
        </w:rPr>
        <w:t>，</w:t>
      </w:r>
      <w:r w:rsidR="003E6FFA">
        <w:rPr>
          <w:rFonts w:ascii="Times New Roman" w:eastAsia="標楷體" w:hAnsi="Times New Roman"/>
          <w:color w:val="000000"/>
          <w:sz w:val="32"/>
          <w:szCs w:val="32"/>
        </w:rPr>
        <w:t>並應符合就業服務法第五十條及其他相關規定</w:t>
      </w:r>
      <w:r w:rsidRPr="00467133">
        <w:rPr>
          <w:rFonts w:ascii="Times New Roman" w:eastAsia="標楷體" w:hAnsi="Times New Roman"/>
          <w:color w:val="000000"/>
          <w:sz w:val="32"/>
          <w:szCs w:val="32"/>
        </w:rPr>
        <w:t>。</w:t>
      </w:r>
    </w:p>
    <w:p w:rsidR="00FF2E05" w:rsidRPr="00467133" w:rsidRDefault="00FF2E05" w:rsidP="00723F5A">
      <w:pPr>
        <w:pStyle w:val="a3"/>
        <w:numPr>
          <w:ilvl w:val="0"/>
          <w:numId w:val="4"/>
        </w:numPr>
        <w:snapToGrid w:val="0"/>
        <w:spacing w:beforeLines="50"/>
        <w:ind w:leftChars="0"/>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新住民子女具我國大學學歷且具備新住民語言能力並持有相關證明文件者。</w:t>
      </w:r>
    </w:p>
    <w:p w:rsidR="00FF2E05" w:rsidRPr="00467133" w:rsidRDefault="00FF2E05" w:rsidP="00723F5A">
      <w:pPr>
        <w:pStyle w:val="a3"/>
        <w:numPr>
          <w:ilvl w:val="0"/>
          <w:numId w:val="17"/>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學習教材：以內政部及教育部共同編製之五</w:t>
      </w:r>
      <w:proofErr w:type="gramStart"/>
      <w:r w:rsidRPr="00467133">
        <w:rPr>
          <w:rFonts w:ascii="Times New Roman" w:eastAsia="標楷體" w:hAnsi="Times New Roman"/>
          <w:color w:val="000000"/>
          <w:sz w:val="32"/>
          <w:szCs w:val="32"/>
        </w:rPr>
        <w:t>語新住</w:t>
      </w:r>
      <w:proofErr w:type="gramEnd"/>
      <w:r w:rsidRPr="00467133">
        <w:rPr>
          <w:rFonts w:ascii="Times New Roman" w:eastAsia="標楷體" w:hAnsi="Times New Roman"/>
          <w:color w:val="000000"/>
          <w:sz w:val="32"/>
          <w:szCs w:val="32"/>
        </w:rPr>
        <w:t>民母語生活教材</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中越</w:t>
      </w:r>
      <w:r w:rsidR="00667949" w:rsidRPr="00667949">
        <w:rPr>
          <w:rFonts w:ascii="Times New Roman" w:eastAsia="標楷體" w:hAnsi="Times New Roman" w:hint="eastAsia"/>
          <w:color w:val="00B050"/>
          <w:sz w:val="32"/>
          <w:szCs w:val="32"/>
        </w:rPr>
        <w:t>、</w:t>
      </w:r>
      <w:r w:rsidRPr="00467133">
        <w:rPr>
          <w:rFonts w:ascii="Times New Roman" w:eastAsia="標楷體" w:hAnsi="Times New Roman"/>
          <w:color w:val="000000"/>
          <w:sz w:val="32"/>
          <w:szCs w:val="32"/>
        </w:rPr>
        <w:t>中印</w:t>
      </w:r>
      <w:r w:rsidR="00667949" w:rsidRPr="00667949">
        <w:rPr>
          <w:rFonts w:ascii="Times New Roman" w:eastAsia="標楷體" w:hAnsi="Times New Roman" w:hint="eastAsia"/>
          <w:color w:val="00B050"/>
          <w:sz w:val="32"/>
          <w:szCs w:val="32"/>
        </w:rPr>
        <w:t>、</w:t>
      </w:r>
      <w:r w:rsidRPr="00467133">
        <w:rPr>
          <w:rFonts w:ascii="Times New Roman" w:eastAsia="標楷體" w:hAnsi="Times New Roman"/>
          <w:color w:val="000000"/>
          <w:sz w:val="32"/>
          <w:szCs w:val="32"/>
        </w:rPr>
        <w:t>中泰</w:t>
      </w:r>
      <w:r w:rsidR="00667949" w:rsidRPr="00667949">
        <w:rPr>
          <w:rFonts w:ascii="Times New Roman" w:eastAsia="標楷體" w:hAnsi="Times New Roman" w:hint="eastAsia"/>
          <w:color w:val="00B050"/>
          <w:sz w:val="32"/>
          <w:szCs w:val="32"/>
        </w:rPr>
        <w:t>、</w:t>
      </w:r>
      <w:r w:rsidRPr="00467133">
        <w:rPr>
          <w:rFonts w:ascii="Times New Roman" w:eastAsia="標楷體" w:hAnsi="Times New Roman"/>
          <w:color w:val="000000"/>
          <w:sz w:val="32"/>
          <w:szCs w:val="32"/>
        </w:rPr>
        <w:t>中緬及中</w:t>
      </w:r>
      <w:proofErr w:type="gramStart"/>
      <w:r w:rsidRPr="00467133">
        <w:rPr>
          <w:rFonts w:ascii="Times New Roman" w:eastAsia="標楷體" w:hAnsi="Times New Roman"/>
          <w:color w:val="000000"/>
          <w:sz w:val="32"/>
          <w:szCs w:val="32"/>
        </w:rPr>
        <w:t>柬</w:t>
      </w:r>
      <w:proofErr w:type="gramEnd"/>
      <w:r w:rsidRPr="00467133">
        <w:rPr>
          <w:rFonts w:ascii="Times New Roman" w:eastAsia="標楷體" w:hAnsi="Times New Roman"/>
          <w:color w:val="000000"/>
          <w:sz w:val="32"/>
          <w:szCs w:val="32"/>
        </w:rPr>
        <w:t>版，中文雙語對照</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及縣市政府自編教材為原則，亦可以教授母語</w:t>
      </w:r>
      <w:r w:rsidR="003E6FFA">
        <w:rPr>
          <w:rFonts w:ascii="Times New Roman" w:eastAsia="標楷體" w:hAnsi="Times New Roman" w:hint="eastAsia"/>
          <w:color w:val="000000"/>
          <w:sz w:val="32"/>
          <w:szCs w:val="32"/>
        </w:rPr>
        <w:t>教</w:t>
      </w:r>
      <w:r w:rsidRPr="00467133">
        <w:rPr>
          <w:rFonts w:ascii="Times New Roman" w:eastAsia="標楷體" w:hAnsi="Times New Roman"/>
          <w:color w:val="000000"/>
          <w:sz w:val="32"/>
          <w:szCs w:val="32"/>
        </w:rPr>
        <w:t>師自編或補充教材為輔，提供學校作為新住民語言及文化傳承課程教學參考使用。</w:t>
      </w:r>
    </w:p>
    <w:p w:rsidR="00FF2E05" w:rsidRPr="003E6FFA" w:rsidRDefault="003E6FFA" w:rsidP="00723F5A">
      <w:pPr>
        <w:tabs>
          <w:tab w:val="left" w:pos="567"/>
        </w:tabs>
        <w:snapToGrid w:val="0"/>
        <w:spacing w:beforeLines="50"/>
        <w:rPr>
          <w:rFonts w:ascii="Times New Roman" w:eastAsia="標楷體" w:hAnsi="Times New Roman"/>
          <w:b/>
          <w:color w:val="000000"/>
          <w:sz w:val="32"/>
          <w:szCs w:val="32"/>
        </w:rPr>
      </w:pPr>
      <w:r w:rsidRPr="003E6FFA">
        <w:rPr>
          <w:rFonts w:ascii="Times New Roman" w:eastAsia="標楷體" w:hAnsi="Times New Roman" w:hint="eastAsia"/>
          <w:b/>
          <w:color w:val="000000"/>
          <w:sz w:val="32"/>
          <w:szCs w:val="32"/>
        </w:rPr>
        <w:t>拾、</w:t>
      </w:r>
      <w:r w:rsidR="00FF2E05" w:rsidRPr="003E6FFA">
        <w:rPr>
          <w:rFonts w:ascii="Times New Roman" w:eastAsia="標楷體" w:hAnsi="Times New Roman"/>
          <w:b/>
          <w:color w:val="000000"/>
          <w:sz w:val="32"/>
          <w:szCs w:val="32"/>
        </w:rPr>
        <w:t>申請及審查作業：</w:t>
      </w:r>
    </w:p>
    <w:p w:rsidR="00FF2E05" w:rsidRPr="00467133" w:rsidRDefault="00FF2E05" w:rsidP="00723F5A">
      <w:pPr>
        <w:pStyle w:val="a3"/>
        <w:numPr>
          <w:ilvl w:val="1"/>
          <w:numId w:val="3"/>
        </w:numPr>
        <w:adjustRightInd w:val="0"/>
        <w:snapToGrid w:val="0"/>
        <w:spacing w:beforeLines="50"/>
        <w:ind w:leftChars="0"/>
        <w:rPr>
          <w:rFonts w:ascii="Times New Roman" w:eastAsia="標楷體" w:hAnsi="Times New Roman"/>
          <w:color w:val="000000"/>
          <w:sz w:val="32"/>
          <w:szCs w:val="32"/>
        </w:rPr>
      </w:pPr>
      <w:r w:rsidRPr="00467133">
        <w:rPr>
          <w:rFonts w:ascii="Times New Roman" w:eastAsia="標楷體" w:hAnsi="Times New Roman"/>
          <w:color w:val="000000"/>
          <w:sz w:val="32"/>
          <w:szCs w:val="32"/>
        </w:rPr>
        <w:t>申請作業</w:t>
      </w:r>
      <w:r w:rsidR="004C767E">
        <w:rPr>
          <w:rFonts w:ascii="Times New Roman" w:eastAsia="標楷體" w:hAnsi="Times New Roman" w:hint="eastAsia"/>
          <w:color w:val="000000"/>
          <w:sz w:val="32"/>
          <w:szCs w:val="32"/>
        </w:rPr>
        <w:t>：</w:t>
      </w:r>
    </w:p>
    <w:p w:rsidR="00FF2E05" w:rsidRPr="008A28A2" w:rsidRDefault="00667949" w:rsidP="00723F5A">
      <w:pPr>
        <w:pStyle w:val="a3"/>
        <w:numPr>
          <w:ilvl w:val="0"/>
          <w:numId w:val="16"/>
        </w:numPr>
        <w:snapToGrid w:val="0"/>
        <w:spacing w:beforeLines="50"/>
        <w:ind w:leftChars="0" w:left="1701" w:hanging="708"/>
        <w:rPr>
          <w:rFonts w:ascii="Times New Roman" w:eastAsia="標楷體" w:hAnsi="Times New Roman"/>
          <w:color w:val="000000" w:themeColor="text1"/>
          <w:sz w:val="32"/>
          <w:szCs w:val="32"/>
        </w:rPr>
      </w:pPr>
      <w:r w:rsidRPr="008A28A2">
        <w:rPr>
          <w:rFonts w:ascii="Times New Roman" w:eastAsia="標楷體" w:hAnsi="Times New Roman" w:hint="eastAsia"/>
          <w:color w:val="000000" w:themeColor="text1"/>
          <w:sz w:val="32"/>
          <w:szCs w:val="32"/>
        </w:rPr>
        <w:t>由</w:t>
      </w:r>
      <w:r w:rsidR="00FF2E05" w:rsidRPr="008A28A2">
        <w:rPr>
          <w:rFonts w:ascii="Times New Roman" w:eastAsia="標楷體" w:hAnsi="Times New Roman"/>
          <w:color w:val="000000" w:themeColor="text1"/>
          <w:sz w:val="32"/>
          <w:szCs w:val="32"/>
        </w:rPr>
        <w:t>擬參與試辦學校</w:t>
      </w:r>
      <w:proofErr w:type="gramStart"/>
      <w:r w:rsidR="00FF2E05" w:rsidRPr="008A28A2">
        <w:rPr>
          <w:rFonts w:ascii="Times New Roman" w:eastAsia="標楷體" w:hAnsi="Times New Roman"/>
          <w:color w:val="000000" w:themeColor="text1"/>
          <w:sz w:val="32"/>
          <w:szCs w:val="32"/>
        </w:rPr>
        <w:t>研</w:t>
      </w:r>
      <w:proofErr w:type="gramEnd"/>
      <w:r w:rsidR="00FF2E05" w:rsidRPr="008A28A2">
        <w:rPr>
          <w:rFonts w:ascii="Times New Roman" w:eastAsia="標楷體" w:hAnsi="Times New Roman"/>
          <w:color w:val="000000" w:themeColor="text1"/>
          <w:sz w:val="32"/>
          <w:szCs w:val="32"/>
        </w:rPr>
        <w:t>擬申請計畫，計畫書內容</w:t>
      </w:r>
      <w:r w:rsidRPr="008A28A2">
        <w:rPr>
          <w:rFonts w:ascii="Times New Roman" w:eastAsia="標楷體" w:hAnsi="Times New Roman" w:hint="eastAsia"/>
          <w:color w:val="000000" w:themeColor="text1"/>
          <w:sz w:val="32"/>
          <w:szCs w:val="32"/>
        </w:rPr>
        <w:t>應</w:t>
      </w:r>
      <w:r w:rsidR="00FF2E05" w:rsidRPr="008A28A2">
        <w:rPr>
          <w:rFonts w:ascii="Times New Roman" w:eastAsia="標楷體" w:hAnsi="Times New Roman"/>
          <w:color w:val="000000" w:themeColor="text1"/>
          <w:sz w:val="32"/>
          <w:szCs w:val="32"/>
        </w:rPr>
        <w:t>包括計畫重點項目、目標、活動課程內涵</w:t>
      </w:r>
      <w:r w:rsidRPr="008A28A2">
        <w:rPr>
          <w:rFonts w:ascii="Times New Roman" w:eastAsia="標楷體" w:hAnsi="Times New Roman" w:hint="eastAsia"/>
          <w:color w:val="000000" w:themeColor="text1"/>
          <w:sz w:val="32"/>
          <w:szCs w:val="32"/>
        </w:rPr>
        <w:t>、實施時間</w:t>
      </w:r>
      <w:r w:rsidR="00FF2E05" w:rsidRPr="008A28A2">
        <w:rPr>
          <w:rFonts w:ascii="Times New Roman" w:eastAsia="標楷體" w:hAnsi="Times New Roman"/>
          <w:color w:val="000000" w:themeColor="text1"/>
          <w:sz w:val="32"/>
          <w:szCs w:val="32"/>
        </w:rPr>
        <w:t>、預期效益及經費概算表等。</w:t>
      </w:r>
    </w:p>
    <w:p w:rsidR="00FF2E05" w:rsidRPr="00467133" w:rsidRDefault="00FF2E05" w:rsidP="00723F5A">
      <w:pPr>
        <w:pStyle w:val="a3"/>
        <w:numPr>
          <w:ilvl w:val="0"/>
          <w:numId w:val="16"/>
        </w:numPr>
        <w:snapToGrid w:val="0"/>
        <w:spacing w:beforeLines="50"/>
        <w:ind w:leftChars="0" w:left="1701" w:hanging="708"/>
        <w:rPr>
          <w:rFonts w:ascii="Times New Roman" w:eastAsia="標楷體" w:hAnsi="Times New Roman"/>
          <w:color w:val="000000"/>
          <w:sz w:val="32"/>
          <w:szCs w:val="32"/>
        </w:rPr>
      </w:pPr>
      <w:r w:rsidRPr="00467133">
        <w:rPr>
          <w:rFonts w:ascii="Times New Roman" w:eastAsia="標楷體" w:hAnsi="Times New Roman"/>
          <w:color w:val="000000"/>
          <w:sz w:val="32"/>
          <w:szCs w:val="32"/>
        </w:rPr>
        <w:t>申請計畫應敘明實施方式，並依方式別分冊送審，倘有結合其他機關</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單位</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辦理之專案計畫、暑期營隊應敘明</w:t>
      </w:r>
      <w:proofErr w:type="gramStart"/>
      <w:r w:rsidRPr="00467133">
        <w:rPr>
          <w:rFonts w:ascii="Times New Roman" w:eastAsia="標楷體" w:hAnsi="Times New Roman"/>
          <w:color w:val="000000"/>
          <w:sz w:val="32"/>
          <w:szCs w:val="32"/>
        </w:rPr>
        <w:t>清楚，</w:t>
      </w:r>
      <w:proofErr w:type="gramEnd"/>
      <w:r w:rsidRPr="00467133">
        <w:rPr>
          <w:rFonts w:ascii="Times New Roman" w:eastAsia="標楷體" w:hAnsi="Times New Roman"/>
          <w:color w:val="000000"/>
          <w:sz w:val="32"/>
          <w:szCs w:val="32"/>
        </w:rPr>
        <w:t>並明確呈現本試辦計畫申請之內容範圍及經費，不得重複申請補助。</w:t>
      </w:r>
    </w:p>
    <w:p w:rsidR="00FF2E05" w:rsidRPr="00467133" w:rsidRDefault="00FF2E05" w:rsidP="00723F5A">
      <w:pPr>
        <w:pStyle w:val="a3"/>
        <w:numPr>
          <w:ilvl w:val="0"/>
          <w:numId w:val="16"/>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lastRenderedPageBreak/>
        <w:t>申請暑假越南多元文化跨國體驗學習者</w:t>
      </w:r>
      <w:proofErr w:type="gramStart"/>
      <w:r w:rsidRPr="00467133">
        <w:rPr>
          <w:rFonts w:ascii="Times New Roman" w:eastAsia="標楷體" w:hAnsi="Times New Roman"/>
          <w:color w:val="000000"/>
          <w:sz w:val="32"/>
          <w:szCs w:val="32"/>
        </w:rPr>
        <w:t>逕</w:t>
      </w:r>
      <w:proofErr w:type="gramEnd"/>
      <w:r w:rsidRPr="00467133">
        <w:rPr>
          <w:rFonts w:ascii="Times New Roman" w:eastAsia="標楷體" w:hAnsi="Times New Roman"/>
          <w:color w:val="000000"/>
          <w:sz w:val="32"/>
          <w:szCs w:val="32"/>
        </w:rPr>
        <w:t>依民間團體相關活動規定程序</w:t>
      </w:r>
      <w:r w:rsidRPr="00467133">
        <w:rPr>
          <w:rFonts w:ascii="Times New Roman" w:eastAsia="標楷體" w:hAnsi="Times New Roman"/>
          <w:color w:val="000000"/>
          <w:sz w:val="32"/>
          <w:szCs w:val="32"/>
        </w:rPr>
        <w:t xml:space="preserve"> (</w:t>
      </w:r>
      <w:r w:rsidRPr="00467133">
        <w:rPr>
          <w:rFonts w:ascii="Times New Roman" w:eastAsia="標楷體" w:hAnsi="Times New Roman"/>
          <w:color w:val="000000"/>
          <w:sz w:val="32"/>
          <w:szCs w:val="32"/>
        </w:rPr>
        <w:t>如：財團法人國泰人壽慈善</w:t>
      </w:r>
      <w:r w:rsidRPr="00467133">
        <w:rPr>
          <w:rFonts w:ascii="Times New Roman" w:eastAsia="標楷體" w:hAnsi="Times New Roman"/>
          <w:color w:val="000000"/>
          <w:kern w:val="0"/>
          <w:sz w:val="32"/>
          <w:szCs w:val="32"/>
          <w:lang w:val="zh-TW"/>
        </w:rPr>
        <w:t>基金會所定程序</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辦理。</w:t>
      </w:r>
      <w:r w:rsidRPr="00467133">
        <w:rPr>
          <w:rFonts w:ascii="Times New Roman" w:eastAsia="標楷體" w:hAnsi="Times New Roman"/>
          <w:color w:val="000000"/>
          <w:sz w:val="32"/>
          <w:szCs w:val="32"/>
        </w:rPr>
        <w:t xml:space="preserve"> </w:t>
      </w:r>
    </w:p>
    <w:p w:rsidR="00FF2E05" w:rsidRPr="00467133" w:rsidRDefault="00FF2E05" w:rsidP="00723F5A">
      <w:pPr>
        <w:pStyle w:val="a3"/>
        <w:numPr>
          <w:ilvl w:val="1"/>
          <w:numId w:val="3"/>
        </w:numPr>
        <w:adjustRightInd w:val="0"/>
        <w:snapToGrid w:val="0"/>
        <w:spacing w:beforeLines="50"/>
        <w:ind w:leftChars="0"/>
        <w:rPr>
          <w:rFonts w:ascii="Times New Roman" w:eastAsia="標楷體" w:hAnsi="Times New Roman"/>
          <w:color w:val="000000"/>
          <w:sz w:val="32"/>
          <w:szCs w:val="32"/>
        </w:rPr>
      </w:pPr>
      <w:r w:rsidRPr="00467133">
        <w:rPr>
          <w:rFonts w:ascii="Times New Roman" w:eastAsia="標楷體" w:hAnsi="Times New Roman"/>
          <w:color w:val="000000"/>
          <w:sz w:val="32"/>
          <w:szCs w:val="32"/>
        </w:rPr>
        <w:t>審查作業</w:t>
      </w:r>
      <w:r w:rsidR="004C767E">
        <w:rPr>
          <w:rFonts w:ascii="Times New Roman" w:eastAsia="標楷體" w:hAnsi="Times New Roman" w:hint="eastAsia"/>
          <w:color w:val="000000"/>
          <w:sz w:val="32"/>
          <w:szCs w:val="32"/>
        </w:rPr>
        <w:t>：</w:t>
      </w:r>
    </w:p>
    <w:p w:rsidR="00FF2E05" w:rsidRPr="00827FE9" w:rsidRDefault="00FF2E05" w:rsidP="00723F5A">
      <w:pPr>
        <w:pStyle w:val="a3"/>
        <w:numPr>
          <w:ilvl w:val="0"/>
          <w:numId w:val="15"/>
        </w:numPr>
        <w:snapToGrid w:val="0"/>
        <w:spacing w:beforeLines="50"/>
        <w:ind w:leftChars="0" w:left="1701" w:hanging="708"/>
        <w:rPr>
          <w:rFonts w:ascii="Times New Roman" w:eastAsia="標楷體" w:hAnsi="Times New Roman"/>
          <w:color w:val="000000" w:themeColor="text1"/>
          <w:sz w:val="32"/>
          <w:szCs w:val="32"/>
        </w:rPr>
      </w:pPr>
      <w:r w:rsidRPr="00467133">
        <w:rPr>
          <w:rFonts w:ascii="Times New Roman" w:eastAsia="標楷體" w:hAnsi="Times New Roman"/>
          <w:color w:val="000000"/>
          <w:sz w:val="32"/>
          <w:szCs w:val="32"/>
        </w:rPr>
        <w:t>各該直轄市、縣</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市</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政府彙整試辦學校</w:t>
      </w:r>
      <w:proofErr w:type="gramStart"/>
      <w:r w:rsidRPr="00467133">
        <w:rPr>
          <w:rFonts w:ascii="Times New Roman" w:eastAsia="標楷體" w:hAnsi="Times New Roman"/>
          <w:color w:val="000000"/>
          <w:sz w:val="32"/>
          <w:szCs w:val="32"/>
        </w:rPr>
        <w:t>研</w:t>
      </w:r>
      <w:proofErr w:type="gramEnd"/>
      <w:r w:rsidRPr="00467133">
        <w:rPr>
          <w:rFonts w:ascii="Times New Roman" w:eastAsia="標楷體" w:hAnsi="Times New Roman"/>
          <w:color w:val="000000"/>
          <w:sz w:val="32"/>
          <w:szCs w:val="32"/>
        </w:rPr>
        <w:t>擬申請計畫並辦理初審後，</w:t>
      </w:r>
      <w:r w:rsidRPr="00827FE9">
        <w:rPr>
          <w:rFonts w:ascii="Times New Roman" w:eastAsia="標楷體" w:hAnsi="Times New Roman"/>
          <w:color w:val="000000" w:themeColor="text1"/>
          <w:sz w:val="32"/>
          <w:szCs w:val="32"/>
        </w:rPr>
        <w:t>於</w:t>
      </w:r>
      <w:r w:rsidRPr="00827FE9">
        <w:rPr>
          <w:rFonts w:ascii="Times New Roman" w:eastAsia="標楷體" w:hAnsi="Times New Roman"/>
          <w:color w:val="000000" w:themeColor="text1"/>
          <w:sz w:val="32"/>
          <w:szCs w:val="32"/>
          <w:u w:val="single"/>
        </w:rPr>
        <w:t>每年</w:t>
      </w:r>
      <w:r w:rsidR="00A94A01" w:rsidRPr="00827FE9">
        <w:rPr>
          <w:rFonts w:ascii="Times New Roman" w:eastAsia="標楷體" w:hAnsi="Times New Roman" w:hint="eastAsia"/>
          <w:color w:val="000000" w:themeColor="text1"/>
          <w:sz w:val="32"/>
          <w:szCs w:val="32"/>
          <w:u w:val="single"/>
        </w:rPr>
        <w:t>四</w:t>
      </w:r>
      <w:r w:rsidRPr="00827FE9">
        <w:rPr>
          <w:rFonts w:ascii="Times New Roman" w:eastAsia="標楷體" w:hAnsi="Times New Roman"/>
          <w:color w:val="000000" w:themeColor="text1"/>
          <w:sz w:val="32"/>
          <w:szCs w:val="32"/>
          <w:u w:val="single"/>
        </w:rPr>
        <w:t>月</w:t>
      </w:r>
      <w:r w:rsidR="00D308F8" w:rsidRPr="00827FE9">
        <w:rPr>
          <w:rFonts w:ascii="Times New Roman" w:eastAsia="標楷體" w:hAnsi="Times New Roman" w:hint="eastAsia"/>
          <w:color w:val="000000" w:themeColor="text1"/>
          <w:sz w:val="32"/>
          <w:szCs w:val="32"/>
          <w:u w:val="single"/>
        </w:rPr>
        <w:t>十五</w:t>
      </w:r>
      <w:r w:rsidRPr="00827FE9">
        <w:rPr>
          <w:rFonts w:ascii="Times New Roman" w:eastAsia="標楷體" w:hAnsi="Times New Roman"/>
          <w:color w:val="000000" w:themeColor="text1"/>
          <w:sz w:val="32"/>
          <w:szCs w:val="32"/>
          <w:u w:val="single"/>
        </w:rPr>
        <w:t>日</w:t>
      </w:r>
      <w:r w:rsidRPr="00827FE9">
        <w:rPr>
          <w:rFonts w:ascii="Times New Roman" w:eastAsia="標楷體" w:hAnsi="Times New Roman"/>
          <w:color w:val="000000" w:themeColor="text1"/>
          <w:sz w:val="32"/>
          <w:szCs w:val="32"/>
        </w:rPr>
        <w:t>前</w:t>
      </w:r>
      <w:proofErr w:type="gramStart"/>
      <w:r w:rsidRPr="00827FE9">
        <w:rPr>
          <w:rFonts w:ascii="Times New Roman" w:eastAsia="標楷體" w:hAnsi="Times New Roman"/>
          <w:color w:val="000000" w:themeColor="text1"/>
          <w:sz w:val="32"/>
          <w:szCs w:val="32"/>
        </w:rPr>
        <w:t>送本署審查</w:t>
      </w:r>
      <w:proofErr w:type="gramEnd"/>
      <w:r w:rsidRPr="00827FE9">
        <w:rPr>
          <w:rFonts w:ascii="Times New Roman" w:eastAsia="標楷體" w:hAnsi="Times New Roman"/>
          <w:color w:val="000000" w:themeColor="text1"/>
          <w:sz w:val="32"/>
          <w:szCs w:val="32"/>
        </w:rPr>
        <w:t>。</w:t>
      </w:r>
    </w:p>
    <w:p w:rsidR="00A94A01" w:rsidRPr="00827FE9" w:rsidRDefault="00A94A01" w:rsidP="00723F5A">
      <w:pPr>
        <w:pStyle w:val="a3"/>
        <w:numPr>
          <w:ilvl w:val="0"/>
          <w:numId w:val="15"/>
        </w:numPr>
        <w:snapToGrid w:val="0"/>
        <w:spacing w:beforeLines="50"/>
        <w:ind w:leftChars="0" w:left="1701" w:hanging="708"/>
        <w:rPr>
          <w:rFonts w:ascii="Times New Roman" w:eastAsia="標楷體" w:hAnsi="Times New Roman"/>
          <w:color w:val="000000" w:themeColor="text1"/>
          <w:sz w:val="32"/>
          <w:szCs w:val="32"/>
        </w:rPr>
      </w:pPr>
      <w:r w:rsidRPr="00827FE9">
        <w:rPr>
          <w:rFonts w:ascii="Times New Roman" w:eastAsia="標楷體" w:hAnsi="Times New Roman" w:hint="eastAsia"/>
          <w:color w:val="000000" w:themeColor="text1"/>
          <w:sz w:val="32"/>
          <w:szCs w:val="32"/>
        </w:rPr>
        <w:t>高中職學校</w:t>
      </w:r>
      <w:proofErr w:type="gramStart"/>
      <w:r w:rsidRPr="00827FE9">
        <w:rPr>
          <w:rFonts w:ascii="Times New Roman" w:eastAsia="標楷體" w:hAnsi="Times New Roman"/>
          <w:color w:val="000000" w:themeColor="text1"/>
          <w:sz w:val="32"/>
          <w:szCs w:val="32"/>
        </w:rPr>
        <w:t>研</w:t>
      </w:r>
      <w:proofErr w:type="gramEnd"/>
      <w:r w:rsidRPr="00827FE9">
        <w:rPr>
          <w:rFonts w:ascii="Times New Roman" w:eastAsia="標楷體" w:hAnsi="Times New Roman"/>
          <w:color w:val="000000" w:themeColor="text1"/>
          <w:sz w:val="32"/>
          <w:szCs w:val="32"/>
        </w:rPr>
        <w:t>擬申請計畫，於</w:t>
      </w:r>
      <w:r w:rsidRPr="00827FE9">
        <w:rPr>
          <w:rFonts w:ascii="Times New Roman" w:eastAsia="標楷體" w:hAnsi="Times New Roman"/>
          <w:color w:val="000000" w:themeColor="text1"/>
          <w:sz w:val="32"/>
          <w:szCs w:val="32"/>
          <w:u w:val="single"/>
        </w:rPr>
        <w:t>每年</w:t>
      </w:r>
      <w:r w:rsidRPr="00827FE9">
        <w:rPr>
          <w:rFonts w:ascii="Times New Roman" w:eastAsia="標楷體" w:hAnsi="Times New Roman" w:hint="eastAsia"/>
          <w:color w:val="000000" w:themeColor="text1"/>
          <w:sz w:val="32"/>
          <w:szCs w:val="32"/>
          <w:u w:val="single"/>
        </w:rPr>
        <w:t>四</w:t>
      </w:r>
      <w:r w:rsidRPr="00827FE9">
        <w:rPr>
          <w:rFonts w:ascii="Times New Roman" w:eastAsia="標楷體" w:hAnsi="Times New Roman"/>
          <w:color w:val="000000" w:themeColor="text1"/>
          <w:sz w:val="32"/>
          <w:szCs w:val="32"/>
          <w:u w:val="single"/>
        </w:rPr>
        <w:t>月</w:t>
      </w:r>
      <w:r w:rsidR="00D308F8" w:rsidRPr="00827FE9">
        <w:rPr>
          <w:rFonts w:ascii="Times New Roman" w:eastAsia="標楷體" w:hAnsi="Times New Roman" w:hint="eastAsia"/>
          <w:color w:val="000000" w:themeColor="text1"/>
          <w:sz w:val="32"/>
          <w:szCs w:val="32"/>
          <w:u w:val="single"/>
        </w:rPr>
        <w:t>十五</w:t>
      </w:r>
      <w:r w:rsidRPr="00827FE9">
        <w:rPr>
          <w:rFonts w:ascii="Times New Roman" w:eastAsia="標楷體" w:hAnsi="Times New Roman"/>
          <w:color w:val="000000" w:themeColor="text1"/>
          <w:sz w:val="32"/>
          <w:szCs w:val="32"/>
          <w:u w:val="single"/>
        </w:rPr>
        <w:t>日</w:t>
      </w:r>
      <w:r w:rsidRPr="00827FE9">
        <w:rPr>
          <w:rFonts w:ascii="Times New Roman" w:eastAsia="標楷體" w:hAnsi="Times New Roman"/>
          <w:color w:val="000000" w:themeColor="text1"/>
          <w:sz w:val="32"/>
          <w:szCs w:val="32"/>
        </w:rPr>
        <w:t>前</w:t>
      </w:r>
      <w:proofErr w:type="gramStart"/>
      <w:r w:rsidRPr="00827FE9">
        <w:rPr>
          <w:rFonts w:ascii="Times New Roman" w:eastAsia="標楷體" w:hAnsi="Times New Roman"/>
          <w:color w:val="000000" w:themeColor="text1"/>
          <w:sz w:val="32"/>
          <w:szCs w:val="32"/>
        </w:rPr>
        <w:t>送本署審查</w:t>
      </w:r>
      <w:proofErr w:type="gramEnd"/>
      <w:r w:rsidRPr="00827FE9">
        <w:rPr>
          <w:rFonts w:ascii="Times New Roman" w:eastAsia="標楷體" w:hAnsi="Times New Roman"/>
          <w:color w:val="000000" w:themeColor="text1"/>
          <w:sz w:val="32"/>
          <w:szCs w:val="32"/>
        </w:rPr>
        <w:t>。</w:t>
      </w:r>
    </w:p>
    <w:p w:rsidR="00FF2E05" w:rsidRPr="00827FE9" w:rsidRDefault="00FF2E05" w:rsidP="00723F5A">
      <w:pPr>
        <w:pStyle w:val="a3"/>
        <w:numPr>
          <w:ilvl w:val="0"/>
          <w:numId w:val="15"/>
        </w:numPr>
        <w:snapToGrid w:val="0"/>
        <w:spacing w:beforeLines="50"/>
        <w:ind w:leftChars="0" w:left="1701" w:hanging="708"/>
        <w:rPr>
          <w:rFonts w:ascii="Times New Roman" w:eastAsia="標楷體" w:hAnsi="Times New Roman"/>
          <w:color w:val="000000" w:themeColor="text1"/>
          <w:sz w:val="32"/>
          <w:szCs w:val="32"/>
        </w:rPr>
      </w:pPr>
      <w:proofErr w:type="gramStart"/>
      <w:r w:rsidRPr="00827FE9">
        <w:rPr>
          <w:rFonts w:ascii="Times New Roman" w:eastAsia="標楷體" w:hAnsi="Times New Roman"/>
          <w:color w:val="000000" w:themeColor="text1"/>
          <w:sz w:val="32"/>
          <w:szCs w:val="32"/>
        </w:rPr>
        <w:t>由本署進行</w:t>
      </w:r>
      <w:proofErr w:type="gramEnd"/>
      <w:r w:rsidRPr="00827FE9">
        <w:rPr>
          <w:rFonts w:ascii="Times New Roman" w:eastAsia="標楷體" w:hAnsi="Times New Roman"/>
          <w:color w:val="000000" w:themeColor="text1"/>
          <w:sz w:val="32"/>
          <w:szCs w:val="32"/>
        </w:rPr>
        <w:t>審查，</w:t>
      </w:r>
      <w:bookmarkStart w:id="0" w:name="OLE_LINK3"/>
      <w:r w:rsidRPr="00827FE9">
        <w:rPr>
          <w:rFonts w:ascii="Times New Roman" w:eastAsia="標楷體" w:hAnsi="Times New Roman"/>
          <w:color w:val="000000" w:themeColor="text1"/>
          <w:sz w:val="32"/>
          <w:szCs w:val="32"/>
        </w:rPr>
        <w:t>必要時得請各提出申請之直轄市、縣</w:t>
      </w:r>
      <w:r w:rsidRPr="00827FE9">
        <w:rPr>
          <w:rFonts w:ascii="Times New Roman" w:eastAsia="標楷體" w:hAnsi="Times New Roman"/>
          <w:color w:val="000000" w:themeColor="text1"/>
          <w:sz w:val="32"/>
          <w:szCs w:val="32"/>
        </w:rPr>
        <w:t>(</w:t>
      </w:r>
      <w:r w:rsidRPr="00827FE9">
        <w:rPr>
          <w:rFonts w:ascii="Times New Roman" w:eastAsia="標楷體" w:hAnsi="Times New Roman"/>
          <w:color w:val="000000" w:themeColor="text1"/>
          <w:sz w:val="32"/>
          <w:szCs w:val="32"/>
        </w:rPr>
        <w:t>市</w:t>
      </w:r>
      <w:r w:rsidRPr="00827FE9">
        <w:rPr>
          <w:rFonts w:ascii="Times New Roman" w:eastAsia="標楷體" w:hAnsi="Times New Roman"/>
          <w:color w:val="000000" w:themeColor="text1"/>
          <w:sz w:val="32"/>
          <w:szCs w:val="32"/>
        </w:rPr>
        <w:t>)</w:t>
      </w:r>
      <w:r w:rsidRPr="00827FE9">
        <w:rPr>
          <w:rFonts w:ascii="Times New Roman" w:eastAsia="標楷體" w:hAnsi="Times New Roman"/>
          <w:color w:val="000000" w:themeColor="text1"/>
          <w:sz w:val="32"/>
          <w:szCs w:val="32"/>
        </w:rPr>
        <w:t>政府教育</w:t>
      </w:r>
      <w:r w:rsidRPr="00827FE9">
        <w:rPr>
          <w:rFonts w:ascii="Times New Roman" w:eastAsia="標楷體" w:hAnsi="Times New Roman"/>
          <w:color w:val="000000" w:themeColor="text1"/>
          <w:sz w:val="32"/>
          <w:szCs w:val="32"/>
        </w:rPr>
        <w:t>(</w:t>
      </w:r>
      <w:r w:rsidRPr="00827FE9">
        <w:rPr>
          <w:rFonts w:ascii="Times New Roman" w:eastAsia="標楷體" w:hAnsi="Times New Roman"/>
          <w:color w:val="000000" w:themeColor="text1"/>
          <w:sz w:val="32"/>
          <w:szCs w:val="32"/>
        </w:rPr>
        <w:t>局</w:t>
      </w:r>
      <w:r w:rsidRPr="00827FE9">
        <w:rPr>
          <w:rFonts w:ascii="Times New Roman" w:eastAsia="標楷體" w:hAnsi="Times New Roman"/>
          <w:color w:val="000000" w:themeColor="text1"/>
          <w:sz w:val="32"/>
          <w:szCs w:val="32"/>
        </w:rPr>
        <w:t>)</w:t>
      </w:r>
      <w:r w:rsidR="00A94A01" w:rsidRPr="00827FE9">
        <w:rPr>
          <w:rFonts w:ascii="Times New Roman" w:eastAsia="標楷體" w:hAnsi="Times New Roman"/>
          <w:color w:val="000000" w:themeColor="text1"/>
          <w:sz w:val="32"/>
          <w:szCs w:val="32"/>
        </w:rPr>
        <w:t xml:space="preserve"> </w:t>
      </w:r>
      <w:r w:rsidR="00A94A01" w:rsidRPr="00827FE9">
        <w:rPr>
          <w:rFonts w:ascii="Times New Roman" w:eastAsia="標楷體" w:hAnsi="Times New Roman"/>
          <w:color w:val="000000" w:themeColor="text1"/>
          <w:sz w:val="32"/>
          <w:szCs w:val="32"/>
        </w:rPr>
        <w:t>處</w:t>
      </w:r>
      <w:r w:rsidR="00A94A01" w:rsidRPr="00827FE9">
        <w:rPr>
          <w:rFonts w:ascii="Times New Roman" w:eastAsia="標楷體" w:hAnsi="Times New Roman" w:hint="eastAsia"/>
          <w:color w:val="000000" w:themeColor="text1"/>
          <w:sz w:val="32"/>
          <w:szCs w:val="32"/>
          <w:u w:val="single"/>
        </w:rPr>
        <w:t>及高中職學校</w:t>
      </w:r>
      <w:r w:rsidRPr="00827FE9">
        <w:rPr>
          <w:rFonts w:ascii="Times New Roman" w:eastAsia="標楷體" w:hAnsi="Times New Roman"/>
          <w:color w:val="000000" w:themeColor="text1"/>
          <w:sz w:val="32"/>
          <w:szCs w:val="32"/>
        </w:rPr>
        <w:t>依審查委員建議調整計畫內容，</w:t>
      </w:r>
      <w:proofErr w:type="gramStart"/>
      <w:r w:rsidRPr="00827FE9">
        <w:rPr>
          <w:rFonts w:ascii="Times New Roman" w:eastAsia="標楷體" w:hAnsi="Times New Roman"/>
          <w:color w:val="000000" w:themeColor="text1"/>
          <w:sz w:val="32"/>
          <w:szCs w:val="32"/>
        </w:rPr>
        <w:t>經本署核定</w:t>
      </w:r>
      <w:proofErr w:type="gramEnd"/>
      <w:r w:rsidRPr="00827FE9">
        <w:rPr>
          <w:rFonts w:ascii="Times New Roman" w:eastAsia="標楷體" w:hAnsi="Times New Roman"/>
          <w:color w:val="000000" w:themeColor="text1"/>
          <w:sz w:val="32"/>
          <w:szCs w:val="32"/>
        </w:rPr>
        <w:t>後執行。</w:t>
      </w:r>
      <w:bookmarkEnd w:id="0"/>
    </w:p>
    <w:p w:rsidR="00FF2E05" w:rsidRPr="004C767E" w:rsidRDefault="004C767E" w:rsidP="00723F5A">
      <w:pPr>
        <w:tabs>
          <w:tab w:val="left" w:pos="567"/>
        </w:tabs>
        <w:snapToGrid w:val="0"/>
        <w:spacing w:beforeLines="50"/>
        <w:rPr>
          <w:rFonts w:ascii="Times New Roman" w:eastAsia="標楷體" w:hAnsi="Times New Roman"/>
          <w:b/>
          <w:color w:val="000000"/>
          <w:sz w:val="32"/>
          <w:szCs w:val="32"/>
        </w:rPr>
      </w:pPr>
      <w:r>
        <w:rPr>
          <w:rFonts w:ascii="Times New Roman" w:eastAsia="標楷體" w:hAnsi="Times New Roman" w:hint="eastAsia"/>
          <w:b/>
          <w:color w:val="000000"/>
          <w:sz w:val="32"/>
          <w:szCs w:val="32"/>
        </w:rPr>
        <w:t>拾</w:t>
      </w:r>
      <w:r w:rsidR="003E6FFA">
        <w:rPr>
          <w:rFonts w:ascii="Times New Roman" w:eastAsia="標楷體" w:hAnsi="Times New Roman" w:hint="eastAsia"/>
          <w:b/>
          <w:color w:val="000000"/>
          <w:sz w:val="32"/>
          <w:szCs w:val="32"/>
        </w:rPr>
        <w:t>壹</w:t>
      </w:r>
      <w:r>
        <w:rPr>
          <w:rFonts w:ascii="Times New Roman" w:eastAsia="標楷體" w:hAnsi="Times New Roman" w:hint="eastAsia"/>
          <w:b/>
          <w:color w:val="000000"/>
          <w:sz w:val="32"/>
          <w:szCs w:val="32"/>
        </w:rPr>
        <w:t>、</w:t>
      </w:r>
      <w:r w:rsidR="00FF2E05" w:rsidRPr="004C767E">
        <w:rPr>
          <w:rFonts w:ascii="Times New Roman" w:eastAsia="標楷體" w:hAnsi="Times New Roman"/>
          <w:b/>
          <w:color w:val="000000"/>
          <w:sz w:val="32"/>
          <w:szCs w:val="32"/>
        </w:rPr>
        <w:t>經費請撥及核銷：</w:t>
      </w:r>
    </w:p>
    <w:p w:rsidR="00FF2E05" w:rsidRPr="00467133" w:rsidRDefault="00FF2E05" w:rsidP="00723F5A">
      <w:pPr>
        <w:pStyle w:val="a3"/>
        <w:numPr>
          <w:ilvl w:val="0"/>
          <w:numId w:val="18"/>
        </w:numPr>
        <w:adjustRightInd w:val="0"/>
        <w:snapToGrid w:val="0"/>
        <w:spacing w:beforeLines="50"/>
        <w:ind w:leftChars="0"/>
        <w:rPr>
          <w:rFonts w:ascii="Times New Roman" w:eastAsia="標楷體" w:hAnsi="Times New Roman"/>
          <w:color w:val="000000"/>
          <w:sz w:val="32"/>
          <w:szCs w:val="32"/>
        </w:rPr>
      </w:pPr>
      <w:r w:rsidRPr="00467133">
        <w:rPr>
          <w:rFonts w:ascii="Times New Roman" w:eastAsia="標楷體" w:hAnsi="Times New Roman"/>
          <w:color w:val="000000"/>
          <w:sz w:val="32"/>
          <w:szCs w:val="32"/>
        </w:rPr>
        <w:t>經費補助基準：</w:t>
      </w:r>
    </w:p>
    <w:p w:rsidR="00FF2E05" w:rsidRPr="00467133" w:rsidRDefault="00FF2E05" w:rsidP="00723F5A">
      <w:pPr>
        <w:pStyle w:val="a3"/>
        <w:numPr>
          <w:ilvl w:val="0"/>
          <w:numId w:val="19"/>
        </w:numPr>
        <w:snapToGrid w:val="0"/>
        <w:spacing w:beforeLines="50"/>
        <w:ind w:leftChars="0" w:left="1701" w:hanging="708"/>
        <w:rPr>
          <w:rFonts w:ascii="Times New Roman" w:eastAsia="標楷體" w:hAnsi="Times New Roman"/>
          <w:color w:val="000000"/>
          <w:sz w:val="32"/>
          <w:szCs w:val="32"/>
        </w:rPr>
      </w:pPr>
      <w:r w:rsidRPr="00467133">
        <w:rPr>
          <w:rFonts w:ascii="Times New Roman" w:eastAsia="標楷體" w:hAnsi="Times New Roman"/>
          <w:color w:val="000000"/>
          <w:sz w:val="32"/>
          <w:szCs w:val="32"/>
        </w:rPr>
        <w:t>本計畫所需經費</w:t>
      </w:r>
      <w:proofErr w:type="gramStart"/>
      <w:r w:rsidRPr="00467133">
        <w:rPr>
          <w:rFonts w:ascii="Times New Roman" w:eastAsia="標楷體" w:hAnsi="Times New Roman"/>
          <w:color w:val="000000"/>
          <w:sz w:val="32"/>
          <w:szCs w:val="32"/>
        </w:rPr>
        <w:t>由本署補助</w:t>
      </w:r>
      <w:proofErr w:type="gramEnd"/>
      <w:r w:rsidRPr="00467133">
        <w:rPr>
          <w:rFonts w:ascii="Times New Roman" w:eastAsia="標楷體" w:hAnsi="Times New Roman"/>
          <w:color w:val="000000"/>
          <w:sz w:val="32"/>
          <w:szCs w:val="32"/>
        </w:rPr>
        <w:t>經費辦理，</w:t>
      </w:r>
      <w:r w:rsidR="00737B42" w:rsidRPr="008A28A2">
        <w:rPr>
          <w:rFonts w:ascii="Times New Roman" w:eastAsia="標楷體" w:hAnsi="Times New Roman"/>
          <w:color w:val="000000" w:themeColor="text1"/>
          <w:sz w:val="32"/>
          <w:szCs w:val="32"/>
        </w:rPr>
        <w:t>各直轄市、縣（市）政府</w:t>
      </w:r>
      <w:r w:rsidRPr="00467133">
        <w:rPr>
          <w:rFonts w:ascii="Times New Roman" w:eastAsia="標楷體" w:hAnsi="Times New Roman"/>
          <w:color w:val="000000"/>
          <w:sz w:val="32"/>
          <w:szCs w:val="32"/>
        </w:rPr>
        <w:t>主管學校配合款比例，依中央對直轄市及縣</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市</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政府補助辦法規定辦理；財力分級屬第一級及第二級者，最高補助比例為百分之八十；屬第三級至第五級者，最高補助比例為百分之九十，直轄市及縣</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市</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政府並應相對編足分攤款。</w:t>
      </w:r>
    </w:p>
    <w:p w:rsidR="00FF2E05" w:rsidRPr="008A28A2" w:rsidRDefault="00FF2E05" w:rsidP="00723F5A">
      <w:pPr>
        <w:pStyle w:val="a3"/>
        <w:numPr>
          <w:ilvl w:val="0"/>
          <w:numId w:val="19"/>
        </w:numPr>
        <w:snapToGrid w:val="0"/>
        <w:spacing w:beforeLines="50"/>
        <w:ind w:leftChars="0" w:left="1701" w:hanging="708"/>
        <w:jc w:val="both"/>
        <w:rPr>
          <w:rFonts w:ascii="Times New Roman" w:eastAsia="標楷體" w:hAnsi="Times New Roman"/>
          <w:color w:val="000000" w:themeColor="text1"/>
          <w:sz w:val="32"/>
          <w:szCs w:val="32"/>
        </w:rPr>
      </w:pPr>
      <w:r w:rsidRPr="008A28A2">
        <w:rPr>
          <w:rFonts w:ascii="Times New Roman" w:eastAsia="標楷體" w:hAnsi="Times New Roman"/>
          <w:color w:val="000000" w:themeColor="text1"/>
          <w:sz w:val="32"/>
          <w:szCs w:val="32"/>
        </w:rPr>
        <w:t>每校補助上限為每年新臺幣</w:t>
      </w:r>
      <w:r w:rsidR="00470D0F">
        <w:rPr>
          <w:rFonts w:ascii="Times New Roman" w:eastAsia="標楷體" w:hAnsi="Times New Roman" w:hint="eastAsia"/>
          <w:color w:val="000000" w:themeColor="text1"/>
          <w:sz w:val="32"/>
          <w:szCs w:val="32"/>
        </w:rPr>
        <w:t>八</w:t>
      </w:r>
      <w:r w:rsidRPr="008A28A2">
        <w:rPr>
          <w:rFonts w:ascii="Times New Roman" w:eastAsia="標楷體" w:hAnsi="Times New Roman"/>
          <w:color w:val="000000" w:themeColor="text1"/>
          <w:sz w:val="32"/>
          <w:szCs w:val="32"/>
        </w:rPr>
        <w:t>萬元，國中、國小以區域夥伴策略聯盟辦理者補助上限為每年新臺幣</w:t>
      </w:r>
      <w:bookmarkStart w:id="1" w:name="_GoBack"/>
      <w:bookmarkEnd w:id="1"/>
      <w:r w:rsidR="00470D0F">
        <w:rPr>
          <w:rFonts w:ascii="Times New Roman" w:eastAsia="標楷體" w:hAnsi="Times New Roman" w:hint="eastAsia"/>
          <w:color w:val="000000" w:themeColor="text1"/>
          <w:sz w:val="32"/>
          <w:szCs w:val="32"/>
        </w:rPr>
        <w:t>十六</w:t>
      </w:r>
      <w:r w:rsidRPr="008A28A2">
        <w:rPr>
          <w:rFonts w:ascii="Times New Roman" w:eastAsia="標楷體" w:hAnsi="Times New Roman"/>
          <w:color w:val="000000" w:themeColor="text1"/>
          <w:sz w:val="32"/>
          <w:szCs w:val="32"/>
        </w:rPr>
        <w:t>萬元。</w:t>
      </w:r>
    </w:p>
    <w:p w:rsidR="00FF2E05" w:rsidRPr="00467133" w:rsidRDefault="00FF2E05" w:rsidP="00723F5A">
      <w:pPr>
        <w:pStyle w:val="a3"/>
        <w:numPr>
          <w:ilvl w:val="0"/>
          <w:numId w:val="18"/>
        </w:numPr>
        <w:adjustRightInd w:val="0"/>
        <w:snapToGrid w:val="0"/>
        <w:spacing w:beforeLines="50"/>
        <w:ind w:leftChars="0"/>
        <w:rPr>
          <w:rFonts w:ascii="Times New Roman" w:eastAsia="標楷體" w:hAnsi="Times New Roman"/>
          <w:color w:val="000000"/>
          <w:sz w:val="32"/>
          <w:szCs w:val="32"/>
        </w:rPr>
      </w:pPr>
      <w:r w:rsidRPr="00467133">
        <w:rPr>
          <w:rFonts w:ascii="Times New Roman" w:eastAsia="標楷體" w:hAnsi="Times New Roman"/>
          <w:color w:val="000000"/>
          <w:sz w:val="32"/>
          <w:szCs w:val="32"/>
        </w:rPr>
        <w:t>經費之請撥、支用、核銷結報事宜，依教育部補助及委辦經費</w:t>
      </w:r>
      <w:proofErr w:type="gramStart"/>
      <w:r w:rsidRPr="00467133">
        <w:rPr>
          <w:rFonts w:ascii="Times New Roman" w:eastAsia="標楷體" w:hAnsi="Times New Roman"/>
          <w:color w:val="000000"/>
          <w:sz w:val="32"/>
          <w:szCs w:val="32"/>
        </w:rPr>
        <w:t>核撥結報</w:t>
      </w:r>
      <w:proofErr w:type="gramEnd"/>
      <w:r w:rsidRPr="00467133">
        <w:rPr>
          <w:rFonts w:ascii="Times New Roman" w:eastAsia="標楷體" w:hAnsi="Times New Roman"/>
          <w:color w:val="000000"/>
          <w:sz w:val="32"/>
          <w:szCs w:val="32"/>
        </w:rPr>
        <w:t>作業要點之規定</w:t>
      </w:r>
      <w:proofErr w:type="gramStart"/>
      <w:r w:rsidRPr="00467133">
        <w:rPr>
          <w:rFonts w:ascii="Times New Roman" w:eastAsia="標楷體" w:hAnsi="Times New Roman"/>
          <w:color w:val="000000"/>
          <w:sz w:val="32"/>
          <w:szCs w:val="32"/>
        </w:rPr>
        <w:t>（</w:t>
      </w:r>
      <w:proofErr w:type="gramEnd"/>
      <w:r w:rsidRPr="00467133">
        <w:rPr>
          <w:rFonts w:ascii="Times New Roman" w:eastAsia="標楷體" w:hAnsi="Times New Roman"/>
          <w:color w:val="000000"/>
          <w:sz w:val="32"/>
          <w:szCs w:val="32"/>
        </w:rPr>
        <w:t>至本署主計室</w:t>
      </w:r>
      <w:r w:rsidRPr="00467133">
        <w:rPr>
          <w:rFonts w:ascii="Times New Roman" w:eastAsia="標楷體" w:hAnsi="Times New Roman"/>
          <w:color w:val="000000"/>
          <w:sz w:val="32"/>
          <w:szCs w:val="32"/>
        </w:rPr>
        <w:t>http://www.tpde.edu.tw/ap/index.aspx</w:t>
      </w:r>
      <w:r w:rsidR="00613923">
        <w:rPr>
          <w:rFonts w:ascii="Times New Roman" w:eastAsia="標楷體" w:hAnsi="Times New Roman" w:hint="eastAsia"/>
          <w:color w:val="000000"/>
          <w:sz w:val="32"/>
          <w:szCs w:val="32"/>
        </w:rPr>
        <w:t>-</w:t>
      </w:r>
      <w:r w:rsidRPr="00467133">
        <w:rPr>
          <w:rFonts w:ascii="Times New Roman" w:eastAsia="標楷體" w:hAnsi="Times New Roman"/>
          <w:color w:val="000000"/>
          <w:sz w:val="32"/>
          <w:szCs w:val="32"/>
        </w:rPr>
        <w:t>法令規章選項下載使用</w:t>
      </w:r>
      <w:proofErr w:type="gramStart"/>
      <w:r w:rsidRPr="00467133">
        <w:rPr>
          <w:rFonts w:ascii="Times New Roman" w:eastAsia="標楷體" w:hAnsi="Times New Roman"/>
          <w:color w:val="000000"/>
          <w:sz w:val="32"/>
          <w:szCs w:val="32"/>
        </w:rPr>
        <w:t>）</w:t>
      </w:r>
      <w:proofErr w:type="gramEnd"/>
      <w:r w:rsidRPr="00467133">
        <w:rPr>
          <w:rFonts w:ascii="Times New Roman" w:eastAsia="標楷體" w:hAnsi="Times New Roman"/>
          <w:color w:val="000000"/>
          <w:sz w:val="32"/>
          <w:szCs w:val="32"/>
        </w:rPr>
        <w:t>辦理。</w:t>
      </w:r>
    </w:p>
    <w:p w:rsidR="00FF2E05" w:rsidRPr="00467133" w:rsidRDefault="00FF2E05" w:rsidP="00723F5A">
      <w:pPr>
        <w:pStyle w:val="a3"/>
        <w:numPr>
          <w:ilvl w:val="0"/>
          <w:numId w:val="18"/>
        </w:numPr>
        <w:adjustRightInd w:val="0"/>
        <w:snapToGrid w:val="0"/>
        <w:spacing w:beforeLines="50"/>
        <w:ind w:leftChars="0"/>
        <w:rPr>
          <w:rFonts w:ascii="Times New Roman" w:eastAsia="標楷體" w:hAnsi="Times New Roman"/>
          <w:color w:val="000000"/>
          <w:sz w:val="32"/>
          <w:szCs w:val="32"/>
        </w:rPr>
      </w:pPr>
      <w:r w:rsidRPr="00467133">
        <w:rPr>
          <w:rFonts w:ascii="Times New Roman" w:eastAsia="標楷體" w:hAnsi="Times New Roman"/>
          <w:color w:val="000000"/>
          <w:sz w:val="32"/>
          <w:szCs w:val="32"/>
        </w:rPr>
        <w:t>各直轄市、縣</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市</w:t>
      </w:r>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t>政府</w:t>
      </w:r>
      <w:r w:rsidR="00967F9A" w:rsidRPr="00827FE9">
        <w:rPr>
          <w:rFonts w:ascii="Times New Roman" w:eastAsia="標楷體" w:hAnsi="Times New Roman" w:hint="eastAsia"/>
          <w:color w:val="000000" w:themeColor="text1"/>
          <w:sz w:val="32"/>
          <w:szCs w:val="32"/>
          <w:u w:val="single"/>
        </w:rPr>
        <w:t>及高中職學校</w:t>
      </w:r>
      <w:r w:rsidRPr="00467133">
        <w:rPr>
          <w:rFonts w:ascii="Times New Roman" w:eastAsia="標楷體" w:hAnsi="Times New Roman"/>
          <w:color w:val="000000"/>
          <w:sz w:val="32"/>
          <w:szCs w:val="32"/>
        </w:rPr>
        <w:t>於</w:t>
      </w:r>
      <w:proofErr w:type="gramStart"/>
      <w:r w:rsidRPr="00467133">
        <w:rPr>
          <w:rFonts w:ascii="Times New Roman" w:eastAsia="標楷體" w:hAnsi="Times New Roman"/>
          <w:color w:val="000000"/>
          <w:sz w:val="32"/>
          <w:szCs w:val="32"/>
        </w:rPr>
        <w:t>辦理核結時</w:t>
      </w:r>
      <w:proofErr w:type="gramEnd"/>
      <w:r w:rsidRPr="00467133">
        <w:rPr>
          <w:rFonts w:ascii="Times New Roman" w:eastAsia="標楷體" w:hAnsi="Times New Roman"/>
          <w:color w:val="000000"/>
          <w:sz w:val="32"/>
          <w:szCs w:val="32"/>
        </w:rPr>
        <w:t>，</w:t>
      </w:r>
      <w:r w:rsidRPr="00467133">
        <w:rPr>
          <w:rFonts w:ascii="Times New Roman" w:eastAsia="標楷體" w:hAnsi="Times New Roman"/>
          <w:color w:val="000000"/>
          <w:sz w:val="32"/>
          <w:szCs w:val="32"/>
        </w:rPr>
        <w:lastRenderedPageBreak/>
        <w:t>應繳交成果報告書面及電子檔各一份（</w:t>
      </w:r>
      <w:r w:rsidRPr="00467133">
        <w:rPr>
          <w:rFonts w:ascii="Times New Roman" w:eastAsia="標楷體" w:hAnsi="Times New Roman"/>
          <w:color w:val="000000"/>
          <w:sz w:val="32"/>
          <w:szCs w:val="32"/>
        </w:rPr>
        <w:t>A4</w:t>
      </w:r>
      <w:r w:rsidR="003E6FFA">
        <w:rPr>
          <w:rFonts w:ascii="Times New Roman" w:eastAsia="標楷體" w:hAnsi="Times New Roman"/>
          <w:color w:val="000000"/>
          <w:sz w:val="32"/>
          <w:szCs w:val="32"/>
        </w:rPr>
        <w:t>規格，每校以五頁以上為原則）</w:t>
      </w:r>
      <w:r w:rsidR="003E6FFA">
        <w:rPr>
          <w:rFonts w:ascii="Times New Roman" w:eastAsia="標楷體" w:hAnsi="Times New Roman" w:hint="eastAsia"/>
          <w:color w:val="000000"/>
          <w:sz w:val="32"/>
          <w:szCs w:val="32"/>
        </w:rPr>
        <w:t>；</w:t>
      </w:r>
      <w:r w:rsidRPr="00467133">
        <w:rPr>
          <w:rFonts w:ascii="Times New Roman" w:eastAsia="標楷體" w:hAnsi="Times New Roman"/>
          <w:color w:val="000000"/>
          <w:sz w:val="32"/>
          <w:szCs w:val="32"/>
        </w:rPr>
        <w:t>其內容應包括：</w:t>
      </w:r>
    </w:p>
    <w:p w:rsidR="00FF2E05" w:rsidRPr="00467133" w:rsidRDefault="00FF2E05" w:rsidP="00723F5A">
      <w:pPr>
        <w:pStyle w:val="a3"/>
        <w:numPr>
          <w:ilvl w:val="0"/>
          <w:numId w:val="20"/>
        </w:numPr>
        <w:snapToGrid w:val="0"/>
        <w:spacing w:beforeLines="50"/>
        <w:ind w:leftChars="0" w:left="1701" w:hanging="708"/>
        <w:rPr>
          <w:rFonts w:ascii="Times New Roman" w:eastAsia="標楷體" w:hAnsi="Times New Roman"/>
          <w:color w:val="000000"/>
          <w:sz w:val="32"/>
          <w:szCs w:val="32"/>
        </w:rPr>
      </w:pPr>
      <w:r w:rsidRPr="00467133">
        <w:rPr>
          <w:rFonts w:ascii="Times New Roman" w:eastAsia="標楷體" w:hAnsi="Times New Roman"/>
          <w:color w:val="000000"/>
          <w:sz w:val="32"/>
          <w:szCs w:val="32"/>
        </w:rPr>
        <w:t>辦理學校名單。</w:t>
      </w:r>
    </w:p>
    <w:p w:rsidR="00FF2E05" w:rsidRPr="00467133" w:rsidRDefault="003E6FFA" w:rsidP="00723F5A">
      <w:pPr>
        <w:pStyle w:val="a3"/>
        <w:numPr>
          <w:ilvl w:val="0"/>
          <w:numId w:val="20"/>
        </w:numPr>
        <w:snapToGrid w:val="0"/>
        <w:spacing w:beforeLines="50"/>
        <w:ind w:leftChars="0" w:left="1701" w:hanging="708"/>
        <w:rPr>
          <w:rFonts w:ascii="Times New Roman" w:eastAsia="標楷體" w:hAnsi="Times New Roman"/>
          <w:color w:val="000000"/>
          <w:sz w:val="32"/>
          <w:szCs w:val="32"/>
        </w:rPr>
      </w:pPr>
      <w:r>
        <w:rPr>
          <w:rFonts w:ascii="Times New Roman" w:eastAsia="標楷體" w:hAnsi="Times New Roman"/>
          <w:color w:val="000000"/>
          <w:sz w:val="32"/>
          <w:szCs w:val="32"/>
        </w:rPr>
        <w:t>執行成果及教學活動紀錄，包</w:t>
      </w:r>
      <w:r>
        <w:rPr>
          <w:rFonts w:ascii="Times New Roman" w:eastAsia="標楷體" w:hAnsi="Times New Roman" w:hint="eastAsia"/>
          <w:color w:val="000000"/>
          <w:sz w:val="32"/>
          <w:szCs w:val="32"/>
        </w:rPr>
        <w:t>括</w:t>
      </w:r>
      <w:r w:rsidR="00FF2E05" w:rsidRPr="00467133">
        <w:rPr>
          <w:rFonts w:ascii="Times New Roman" w:eastAsia="標楷體" w:hAnsi="Times New Roman"/>
          <w:color w:val="000000"/>
          <w:sz w:val="32"/>
          <w:szCs w:val="32"/>
        </w:rPr>
        <w:t>活動資料、各辦理方式之課程架構及內涵、實施成效、問題與建議、活動照片、意見回饋等。</w:t>
      </w:r>
    </w:p>
    <w:p w:rsidR="00FF2E05" w:rsidRPr="004C767E" w:rsidRDefault="003E6FFA" w:rsidP="00723F5A">
      <w:pPr>
        <w:tabs>
          <w:tab w:val="left" w:pos="567"/>
        </w:tabs>
        <w:snapToGrid w:val="0"/>
        <w:spacing w:beforeLines="50"/>
        <w:rPr>
          <w:rFonts w:ascii="Times New Roman" w:eastAsia="標楷體" w:hAnsi="Times New Roman"/>
          <w:b/>
          <w:color w:val="000000"/>
          <w:sz w:val="32"/>
          <w:szCs w:val="32"/>
        </w:rPr>
      </w:pPr>
      <w:r>
        <w:rPr>
          <w:rFonts w:ascii="Times New Roman" w:eastAsia="標楷體" w:hAnsi="Times New Roman" w:hint="eastAsia"/>
          <w:b/>
          <w:color w:val="000000"/>
          <w:kern w:val="0"/>
          <w:sz w:val="32"/>
          <w:szCs w:val="32"/>
        </w:rPr>
        <w:t>拾貳</w:t>
      </w:r>
      <w:r w:rsidR="009930E5">
        <w:rPr>
          <w:rFonts w:ascii="Times New Roman" w:eastAsia="標楷體" w:hAnsi="Times New Roman" w:hint="eastAsia"/>
          <w:b/>
          <w:color w:val="000000"/>
          <w:kern w:val="0"/>
          <w:sz w:val="32"/>
          <w:szCs w:val="32"/>
        </w:rPr>
        <w:t>、</w:t>
      </w:r>
      <w:r w:rsidR="00FF2E05" w:rsidRPr="004C767E">
        <w:rPr>
          <w:rFonts w:ascii="Times New Roman" w:eastAsia="標楷體" w:hAnsi="Times New Roman"/>
          <w:b/>
          <w:color w:val="000000"/>
          <w:sz w:val="32"/>
          <w:szCs w:val="32"/>
        </w:rPr>
        <w:t>預期效益：</w:t>
      </w:r>
    </w:p>
    <w:p w:rsidR="00FF2E05" w:rsidRPr="00467133" w:rsidRDefault="003E6FFA" w:rsidP="00723F5A">
      <w:pPr>
        <w:pStyle w:val="a3"/>
        <w:numPr>
          <w:ilvl w:val="0"/>
          <w:numId w:val="21"/>
        </w:numPr>
        <w:adjustRightInd w:val="0"/>
        <w:snapToGrid w:val="0"/>
        <w:spacing w:beforeLines="50"/>
        <w:ind w:leftChars="0"/>
        <w:jc w:val="both"/>
        <w:rPr>
          <w:rFonts w:ascii="Times New Roman" w:eastAsia="標楷體" w:hAnsi="Times New Roman"/>
          <w:color w:val="000000"/>
          <w:sz w:val="32"/>
          <w:szCs w:val="32"/>
        </w:rPr>
      </w:pPr>
      <w:r>
        <w:rPr>
          <w:rFonts w:ascii="Times New Roman" w:eastAsia="標楷體" w:hAnsi="Times New Roman"/>
          <w:color w:val="000000"/>
          <w:sz w:val="32"/>
          <w:szCs w:val="32"/>
        </w:rPr>
        <w:t>創新</w:t>
      </w:r>
      <w:proofErr w:type="gramStart"/>
      <w:r>
        <w:rPr>
          <w:rFonts w:ascii="Times New Roman" w:eastAsia="標楷體" w:hAnsi="Times New Roman"/>
          <w:color w:val="000000"/>
          <w:sz w:val="32"/>
          <w:szCs w:val="32"/>
        </w:rPr>
        <w:t>新</w:t>
      </w:r>
      <w:proofErr w:type="gramEnd"/>
      <w:r>
        <w:rPr>
          <w:rFonts w:ascii="Times New Roman" w:eastAsia="標楷體" w:hAnsi="Times New Roman"/>
          <w:color w:val="000000"/>
          <w:sz w:val="32"/>
          <w:szCs w:val="32"/>
        </w:rPr>
        <w:t>住民語文教學措施，達成多元文化教育</w:t>
      </w:r>
      <w:r>
        <w:rPr>
          <w:rFonts w:ascii="Times New Roman" w:eastAsia="標楷體" w:hAnsi="Times New Roman" w:hint="eastAsia"/>
          <w:color w:val="000000"/>
          <w:sz w:val="32"/>
          <w:szCs w:val="32"/>
        </w:rPr>
        <w:t>及</w:t>
      </w:r>
      <w:r w:rsidR="00FF2E05" w:rsidRPr="00467133">
        <w:rPr>
          <w:rFonts w:ascii="Times New Roman" w:eastAsia="標楷體" w:hAnsi="Times New Roman"/>
          <w:color w:val="000000"/>
          <w:sz w:val="32"/>
          <w:szCs w:val="32"/>
        </w:rPr>
        <w:t>族群融合目標。</w:t>
      </w:r>
    </w:p>
    <w:p w:rsidR="00FF2E05" w:rsidRPr="00467133" w:rsidRDefault="00FF2E05" w:rsidP="00723F5A">
      <w:pPr>
        <w:pStyle w:val="a3"/>
        <w:numPr>
          <w:ilvl w:val="0"/>
          <w:numId w:val="21"/>
        </w:numPr>
        <w:adjustRightInd w:val="0"/>
        <w:snapToGrid w:val="0"/>
        <w:spacing w:beforeLines="50"/>
        <w:ind w:leftChars="0"/>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透過學校區域族群特色課程，助益學生體驗新住民語文學習，形成語言文化資產。</w:t>
      </w:r>
      <w:r w:rsidRPr="00467133">
        <w:rPr>
          <w:rFonts w:ascii="Times New Roman" w:eastAsia="標楷體" w:hAnsi="Times New Roman"/>
          <w:color w:val="000000"/>
          <w:sz w:val="32"/>
          <w:szCs w:val="32"/>
        </w:rPr>
        <w:t xml:space="preserve"> </w:t>
      </w:r>
    </w:p>
    <w:p w:rsidR="00FF2E05" w:rsidRPr="00467133" w:rsidRDefault="00467133" w:rsidP="00723F5A">
      <w:pPr>
        <w:tabs>
          <w:tab w:val="left" w:pos="756"/>
        </w:tabs>
        <w:snapToGrid w:val="0"/>
        <w:spacing w:beforeLines="50"/>
        <w:rPr>
          <w:rFonts w:ascii="Times New Roman" w:eastAsia="標楷體" w:hAnsi="Times New Roman"/>
          <w:b/>
          <w:color w:val="000000"/>
          <w:kern w:val="0"/>
          <w:sz w:val="32"/>
          <w:szCs w:val="32"/>
        </w:rPr>
      </w:pPr>
      <w:r>
        <w:rPr>
          <w:rFonts w:ascii="Times New Roman" w:eastAsia="標楷體" w:hAnsi="Times New Roman" w:hint="eastAsia"/>
          <w:b/>
          <w:color w:val="000000"/>
          <w:kern w:val="0"/>
          <w:sz w:val="32"/>
          <w:szCs w:val="32"/>
        </w:rPr>
        <w:t>拾</w:t>
      </w:r>
      <w:r w:rsidR="003E6FFA">
        <w:rPr>
          <w:rFonts w:ascii="Times New Roman" w:eastAsia="標楷體" w:hAnsi="Times New Roman" w:hint="eastAsia"/>
          <w:b/>
          <w:color w:val="000000"/>
          <w:kern w:val="0"/>
          <w:sz w:val="32"/>
          <w:szCs w:val="32"/>
        </w:rPr>
        <w:t>參</w:t>
      </w:r>
      <w:r>
        <w:rPr>
          <w:rFonts w:ascii="Times New Roman" w:eastAsia="標楷體" w:hAnsi="Times New Roman" w:hint="eastAsia"/>
          <w:b/>
          <w:color w:val="000000"/>
          <w:kern w:val="0"/>
          <w:sz w:val="32"/>
          <w:szCs w:val="32"/>
        </w:rPr>
        <w:t>、</w:t>
      </w:r>
      <w:r w:rsidR="00FF2E05" w:rsidRPr="00467133">
        <w:rPr>
          <w:rFonts w:ascii="Times New Roman" w:eastAsia="標楷體" w:hAnsi="Times New Roman"/>
          <w:b/>
          <w:color w:val="000000"/>
          <w:kern w:val="0"/>
          <w:sz w:val="32"/>
          <w:szCs w:val="32"/>
        </w:rPr>
        <w:t>其他注意事項</w:t>
      </w:r>
    </w:p>
    <w:p w:rsidR="00FF2E05" w:rsidRPr="00467133" w:rsidRDefault="00FF2E05" w:rsidP="00723F5A">
      <w:pPr>
        <w:pStyle w:val="a3"/>
        <w:numPr>
          <w:ilvl w:val="0"/>
          <w:numId w:val="23"/>
        </w:numPr>
        <w:adjustRightInd w:val="0"/>
        <w:snapToGrid w:val="0"/>
        <w:spacing w:beforeLines="50"/>
        <w:ind w:leftChars="0"/>
        <w:rPr>
          <w:rFonts w:ascii="Times New Roman" w:eastAsia="標楷體" w:hAnsi="Times New Roman"/>
          <w:color w:val="000000"/>
          <w:sz w:val="32"/>
          <w:szCs w:val="32"/>
        </w:rPr>
      </w:pPr>
      <w:r w:rsidRPr="00467133">
        <w:rPr>
          <w:rFonts w:ascii="Times New Roman" w:eastAsia="標楷體" w:hAnsi="Times New Roman"/>
          <w:color w:val="000000"/>
          <w:sz w:val="32"/>
          <w:szCs w:val="32"/>
        </w:rPr>
        <w:t>督導考核：</w:t>
      </w:r>
    </w:p>
    <w:p w:rsidR="00FF2E05" w:rsidRPr="00467133" w:rsidRDefault="00FF2E05" w:rsidP="00723F5A">
      <w:pPr>
        <w:adjustRightInd w:val="0"/>
        <w:snapToGrid w:val="0"/>
        <w:spacing w:beforeLines="50"/>
        <w:ind w:leftChars="501" w:left="1202" w:firstLineChars="205" w:firstLine="656"/>
        <w:jc w:val="both"/>
        <w:rPr>
          <w:rFonts w:ascii="Times New Roman" w:eastAsia="標楷體" w:hAnsi="Times New Roman"/>
          <w:color w:val="000000"/>
          <w:sz w:val="32"/>
          <w:szCs w:val="32"/>
        </w:rPr>
      </w:pPr>
      <w:proofErr w:type="gramStart"/>
      <w:r w:rsidRPr="00467133">
        <w:rPr>
          <w:rFonts w:ascii="Times New Roman" w:eastAsia="標楷體" w:hAnsi="Times New Roman"/>
          <w:color w:val="000000"/>
          <w:kern w:val="0"/>
          <w:sz w:val="32"/>
          <w:szCs w:val="32"/>
        </w:rPr>
        <w:t>本署為</w:t>
      </w:r>
      <w:proofErr w:type="gramEnd"/>
      <w:r w:rsidRPr="00467133">
        <w:rPr>
          <w:rFonts w:ascii="Times New Roman" w:eastAsia="標楷體" w:hAnsi="Times New Roman"/>
          <w:color w:val="000000"/>
          <w:kern w:val="0"/>
          <w:sz w:val="32"/>
          <w:szCs w:val="32"/>
        </w:rPr>
        <w:t>瞭解各校執行本計畫之情形，得不定期派員赴學校辦理實地訪視，以深入瞭解各校執行情況及困難，並檢討策進未來辦理方式。</w:t>
      </w:r>
    </w:p>
    <w:p w:rsidR="00FF2E05" w:rsidRPr="00467133" w:rsidRDefault="00FF2E05" w:rsidP="00723F5A">
      <w:pPr>
        <w:pStyle w:val="a3"/>
        <w:numPr>
          <w:ilvl w:val="0"/>
          <w:numId w:val="23"/>
        </w:numPr>
        <w:adjustRightInd w:val="0"/>
        <w:snapToGrid w:val="0"/>
        <w:spacing w:beforeLines="50"/>
        <w:ind w:leftChars="0"/>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獎勵：</w:t>
      </w:r>
    </w:p>
    <w:p w:rsidR="00FF2E05" w:rsidRPr="00467133" w:rsidRDefault="00FF2E05" w:rsidP="00723F5A">
      <w:pPr>
        <w:pStyle w:val="a3"/>
        <w:numPr>
          <w:ilvl w:val="0"/>
          <w:numId w:val="22"/>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辦理及推動本計畫有功人員予以獎勵。</w:t>
      </w:r>
    </w:p>
    <w:p w:rsidR="00FF2E05" w:rsidRPr="00467133" w:rsidRDefault="00FF2E05" w:rsidP="000A722F">
      <w:pPr>
        <w:pStyle w:val="a3"/>
        <w:numPr>
          <w:ilvl w:val="0"/>
          <w:numId w:val="22"/>
        </w:numPr>
        <w:snapToGrid w:val="0"/>
        <w:spacing w:beforeLines="50"/>
        <w:ind w:leftChars="0" w:left="1701" w:hanging="708"/>
        <w:jc w:val="both"/>
        <w:rPr>
          <w:rFonts w:ascii="Times New Roman" w:eastAsia="標楷體" w:hAnsi="Times New Roman"/>
          <w:color w:val="000000"/>
          <w:sz w:val="32"/>
          <w:szCs w:val="32"/>
        </w:rPr>
      </w:pPr>
      <w:r w:rsidRPr="00467133">
        <w:rPr>
          <w:rFonts w:ascii="Times New Roman" w:eastAsia="標楷體" w:hAnsi="Times New Roman"/>
          <w:color w:val="000000"/>
          <w:sz w:val="32"/>
          <w:szCs w:val="32"/>
        </w:rPr>
        <w:t>申辦學校於本計畫執行結束後得依各該主管機關從優辦理敘獎。</w:t>
      </w:r>
    </w:p>
    <w:sectPr w:rsidR="00FF2E05" w:rsidRPr="00467133" w:rsidSect="00592B2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BE8" w:rsidRDefault="00827BE8" w:rsidP="004C3511">
      <w:r>
        <w:separator/>
      </w:r>
    </w:p>
  </w:endnote>
  <w:endnote w:type="continuationSeparator" w:id="0">
    <w:p w:rsidR="00827BE8" w:rsidRDefault="00827BE8" w:rsidP="004C3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407"/>
      <w:docPartObj>
        <w:docPartGallery w:val="Page Numbers (Bottom of Page)"/>
        <w:docPartUnique/>
      </w:docPartObj>
    </w:sdtPr>
    <w:sdtContent>
      <w:p w:rsidR="00353B2D" w:rsidRDefault="000A722F">
        <w:pPr>
          <w:pStyle w:val="a8"/>
          <w:jc w:val="center"/>
        </w:pPr>
        <w:r w:rsidRPr="000A722F">
          <w:fldChar w:fldCharType="begin"/>
        </w:r>
        <w:r w:rsidR="00254D43">
          <w:instrText xml:space="preserve"> PAGE   \* MERGEFORMAT </w:instrText>
        </w:r>
        <w:r w:rsidRPr="000A722F">
          <w:fldChar w:fldCharType="separate"/>
        </w:r>
        <w:r w:rsidR="00723F5A" w:rsidRPr="00723F5A">
          <w:rPr>
            <w:noProof/>
            <w:lang w:val="zh-TW"/>
          </w:rPr>
          <w:t>6</w:t>
        </w:r>
        <w:r>
          <w:rPr>
            <w:noProof/>
            <w:lang w:val="zh-TW"/>
          </w:rPr>
          <w:fldChar w:fldCharType="end"/>
        </w:r>
      </w:p>
    </w:sdtContent>
  </w:sdt>
  <w:p w:rsidR="00353B2D" w:rsidRDefault="00353B2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BE8" w:rsidRDefault="00827BE8" w:rsidP="004C3511">
      <w:r>
        <w:separator/>
      </w:r>
    </w:p>
  </w:footnote>
  <w:footnote w:type="continuationSeparator" w:id="0">
    <w:p w:rsidR="00827BE8" w:rsidRDefault="00827BE8" w:rsidP="004C3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5B"/>
    <w:multiLevelType w:val="hybridMultilevel"/>
    <w:tmpl w:val="CC9E7E66"/>
    <w:lvl w:ilvl="0" w:tplc="6EF89F7A">
      <w:start w:val="1"/>
      <w:numFmt w:val="taiwaneseCountingThousand"/>
      <w:lvlText w:val="(%1)"/>
      <w:lvlJc w:val="left"/>
      <w:pPr>
        <w:ind w:left="960" w:hanging="480"/>
      </w:pPr>
      <w:rPr>
        <w:rFonts w:ascii="Times New Roman" w:eastAsia="標楷體" w:hAnsi="Times New Roman" w:cs="Times New Roman" w:hint="default"/>
        <w:sz w:val="32"/>
        <w:szCs w:val="32"/>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6BE5AB4"/>
    <w:multiLevelType w:val="hybridMultilevel"/>
    <w:tmpl w:val="C5E472E6"/>
    <w:lvl w:ilvl="0" w:tplc="0514366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ADF49D3"/>
    <w:multiLevelType w:val="hybridMultilevel"/>
    <w:tmpl w:val="C5E472E6"/>
    <w:lvl w:ilvl="0" w:tplc="0514366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2840D50"/>
    <w:multiLevelType w:val="hybridMultilevel"/>
    <w:tmpl w:val="9CE21712"/>
    <w:lvl w:ilvl="0" w:tplc="F326B97E">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17CD462E"/>
    <w:multiLevelType w:val="hybridMultilevel"/>
    <w:tmpl w:val="C5E472E6"/>
    <w:lvl w:ilvl="0" w:tplc="0514366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78601EA"/>
    <w:multiLevelType w:val="hybridMultilevel"/>
    <w:tmpl w:val="C5E472E6"/>
    <w:lvl w:ilvl="0" w:tplc="0514366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A8A3744"/>
    <w:multiLevelType w:val="hybridMultilevel"/>
    <w:tmpl w:val="235A8A68"/>
    <w:lvl w:ilvl="0" w:tplc="A3489E0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F97315"/>
    <w:multiLevelType w:val="hybridMultilevel"/>
    <w:tmpl w:val="2AE4B342"/>
    <w:lvl w:ilvl="0" w:tplc="5A282010">
      <w:start w:val="1"/>
      <w:numFmt w:val="ideographLegalTraditional"/>
      <w:lvlText w:val="%1、"/>
      <w:lvlJc w:val="left"/>
      <w:pPr>
        <w:ind w:left="720" w:hanging="720"/>
      </w:pPr>
      <w:rPr>
        <w:rFonts w:ascii="標楷體" w:eastAsia="標楷體" w:hAnsi="標楷體" w:cs="Times New Roman"/>
        <w:b/>
        <w:color w:val="auto"/>
        <w:lang w:val="en-US"/>
      </w:rPr>
    </w:lvl>
    <w:lvl w:ilvl="1" w:tplc="D64A8C7A">
      <w:start w:val="2"/>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28F4C50"/>
    <w:multiLevelType w:val="hybridMultilevel"/>
    <w:tmpl w:val="C5E472E6"/>
    <w:lvl w:ilvl="0" w:tplc="0514366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77C531F"/>
    <w:multiLevelType w:val="hybridMultilevel"/>
    <w:tmpl w:val="C5E472E6"/>
    <w:lvl w:ilvl="0" w:tplc="0514366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88500CD"/>
    <w:multiLevelType w:val="hybridMultilevel"/>
    <w:tmpl w:val="EADC9934"/>
    <w:lvl w:ilvl="0" w:tplc="DDEC2B20">
      <w:start w:val="1"/>
      <w:numFmt w:val="taiwaneseCountingThousand"/>
      <w:lvlText w:val="%1、"/>
      <w:lvlJc w:val="left"/>
      <w:pPr>
        <w:ind w:left="1044" w:hanging="720"/>
      </w:pPr>
      <w:rPr>
        <w:rFonts w:cs="Times New Roman" w:hint="default"/>
      </w:rPr>
    </w:lvl>
    <w:lvl w:ilvl="1" w:tplc="04090019" w:tentative="1">
      <w:start w:val="1"/>
      <w:numFmt w:val="ideographTraditional"/>
      <w:lvlText w:val="%2、"/>
      <w:lvlJc w:val="left"/>
      <w:pPr>
        <w:ind w:left="1284" w:hanging="480"/>
      </w:pPr>
      <w:rPr>
        <w:rFonts w:cs="Times New Roman"/>
      </w:rPr>
    </w:lvl>
    <w:lvl w:ilvl="2" w:tplc="0409001B" w:tentative="1">
      <w:start w:val="1"/>
      <w:numFmt w:val="lowerRoman"/>
      <w:lvlText w:val="%3."/>
      <w:lvlJc w:val="right"/>
      <w:pPr>
        <w:ind w:left="1764" w:hanging="480"/>
      </w:pPr>
      <w:rPr>
        <w:rFonts w:cs="Times New Roman"/>
      </w:rPr>
    </w:lvl>
    <w:lvl w:ilvl="3" w:tplc="0409000F" w:tentative="1">
      <w:start w:val="1"/>
      <w:numFmt w:val="decimal"/>
      <w:lvlText w:val="%4."/>
      <w:lvlJc w:val="left"/>
      <w:pPr>
        <w:ind w:left="2244" w:hanging="480"/>
      </w:pPr>
      <w:rPr>
        <w:rFonts w:cs="Times New Roman"/>
      </w:rPr>
    </w:lvl>
    <w:lvl w:ilvl="4" w:tplc="04090019" w:tentative="1">
      <w:start w:val="1"/>
      <w:numFmt w:val="ideographTraditional"/>
      <w:lvlText w:val="%5、"/>
      <w:lvlJc w:val="left"/>
      <w:pPr>
        <w:ind w:left="2724" w:hanging="480"/>
      </w:pPr>
      <w:rPr>
        <w:rFonts w:cs="Times New Roman"/>
      </w:rPr>
    </w:lvl>
    <w:lvl w:ilvl="5" w:tplc="0409001B" w:tentative="1">
      <w:start w:val="1"/>
      <w:numFmt w:val="lowerRoman"/>
      <w:lvlText w:val="%6."/>
      <w:lvlJc w:val="right"/>
      <w:pPr>
        <w:ind w:left="3204" w:hanging="480"/>
      </w:pPr>
      <w:rPr>
        <w:rFonts w:cs="Times New Roman"/>
      </w:rPr>
    </w:lvl>
    <w:lvl w:ilvl="6" w:tplc="0409000F" w:tentative="1">
      <w:start w:val="1"/>
      <w:numFmt w:val="decimal"/>
      <w:lvlText w:val="%7."/>
      <w:lvlJc w:val="left"/>
      <w:pPr>
        <w:ind w:left="3684" w:hanging="480"/>
      </w:pPr>
      <w:rPr>
        <w:rFonts w:cs="Times New Roman"/>
      </w:rPr>
    </w:lvl>
    <w:lvl w:ilvl="7" w:tplc="04090019" w:tentative="1">
      <w:start w:val="1"/>
      <w:numFmt w:val="ideographTraditional"/>
      <w:lvlText w:val="%8、"/>
      <w:lvlJc w:val="left"/>
      <w:pPr>
        <w:ind w:left="4164" w:hanging="480"/>
      </w:pPr>
      <w:rPr>
        <w:rFonts w:cs="Times New Roman"/>
      </w:rPr>
    </w:lvl>
    <w:lvl w:ilvl="8" w:tplc="0409001B" w:tentative="1">
      <w:start w:val="1"/>
      <w:numFmt w:val="lowerRoman"/>
      <w:lvlText w:val="%9."/>
      <w:lvlJc w:val="right"/>
      <w:pPr>
        <w:ind w:left="4644" w:hanging="480"/>
      </w:pPr>
      <w:rPr>
        <w:rFonts w:cs="Times New Roman"/>
      </w:rPr>
    </w:lvl>
  </w:abstractNum>
  <w:abstractNum w:abstractNumId="11">
    <w:nsid w:val="3A7725CB"/>
    <w:multiLevelType w:val="hybridMultilevel"/>
    <w:tmpl w:val="235A8A68"/>
    <w:lvl w:ilvl="0" w:tplc="A3489E0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0C1C5F"/>
    <w:multiLevelType w:val="hybridMultilevel"/>
    <w:tmpl w:val="8A2E854C"/>
    <w:lvl w:ilvl="0" w:tplc="DDEC2B20">
      <w:start w:val="1"/>
      <w:numFmt w:val="taiwaneseCountingThousand"/>
      <w:lvlText w:val="%1、"/>
      <w:lvlJc w:val="left"/>
      <w:pPr>
        <w:ind w:left="1044" w:hanging="720"/>
      </w:pPr>
      <w:rPr>
        <w:rFonts w:cs="Times New Roman" w:hint="default"/>
      </w:rPr>
    </w:lvl>
    <w:lvl w:ilvl="1" w:tplc="4A12123A">
      <w:start w:val="1"/>
      <w:numFmt w:val="taiwaneseCountingThousand"/>
      <w:lvlText w:val="(%2)"/>
      <w:lvlJc w:val="left"/>
      <w:pPr>
        <w:ind w:left="1164" w:hanging="360"/>
      </w:pPr>
      <w:rPr>
        <w:rFonts w:ascii="標楷體" w:hAnsi="標楷體" w:hint="default"/>
      </w:rPr>
    </w:lvl>
    <w:lvl w:ilvl="2" w:tplc="0409001B" w:tentative="1">
      <w:start w:val="1"/>
      <w:numFmt w:val="lowerRoman"/>
      <w:lvlText w:val="%3."/>
      <w:lvlJc w:val="right"/>
      <w:pPr>
        <w:ind w:left="1764" w:hanging="480"/>
      </w:pPr>
      <w:rPr>
        <w:rFonts w:cs="Times New Roman"/>
      </w:rPr>
    </w:lvl>
    <w:lvl w:ilvl="3" w:tplc="0409000F" w:tentative="1">
      <w:start w:val="1"/>
      <w:numFmt w:val="decimal"/>
      <w:lvlText w:val="%4."/>
      <w:lvlJc w:val="left"/>
      <w:pPr>
        <w:ind w:left="2244" w:hanging="480"/>
      </w:pPr>
      <w:rPr>
        <w:rFonts w:cs="Times New Roman"/>
      </w:rPr>
    </w:lvl>
    <w:lvl w:ilvl="4" w:tplc="04090019" w:tentative="1">
      <w:start w:val="1"/>
      <w:numFmt w:val="ideographTraditional"/>
      <w:lvlText w:val="%5、"/>
      <w:lvlJc w:val="left"/>
      <w:pPr>
        <w:ind w:left="2724" w:hanging="480"/>
      </w:pPr>
      <w:rPr>
        <w:rFonts w:cs="Times New Roman"/>
      </w:rPr>
    </w:lvl>
    <w:lvl w:ilvl="5" w:tplc="0409001B" w:tentative="1">
      <w:start w:val="1"/>
      <w:numFmt w:val="lowerRoman"/>
      <w:lvlText w:val="%6."/>
      <w:lvlJc w:val="right"/>
      <w:pPr>
        <w:ind w:left="3204" w:hanging="480"/>
      </w:pPr>
      <w:rPr>
        <w:rFonts w:cs="Times New Roman"/>
      </w:rPr>
    </w:lvl>
    <w:lvl w:ilvl="6" w:tplc="0409000F" w:tentative="1">
      <w:start w:val="1"/>
      <w:numFmt w:val="decimal"/>
      <w:lvlText w:val="%7."/>
      <w:lvlJc w:val="left"/>
      <w:pPr>
        <w:ind w:left="3684" w:hanging="480"/>
      </w:pPr>
      <w:rPr>
        <w:rFonts w:cs="Times New Roman"/>
      </w:rPr>
    </w:lvl>
    <w:lvl w:ilvl="7" w:tplc="04090019" w:tentative="1">
      <w:start w:val="1"/>
      <w:numFmt w:val="ideographTraditional"/>
      <w:lvlText w:val="%8、"/>
      <w:lvlJc w:val="left"/>
      <w:pPr>
        <w:ind w:left="4164" w:hanging="480"/>
      </w:pPr>
      <w:rPr>
        <w:rFonts w:cs="Times New Roman"/>
      </w:rPr>
    </w:lvl>
    <w:lvl w:ilvl="8" w:tplc="0409001B" w:tentative="1">
      <w:start w:val="1"/>
      <w:numFmt w:val="lowerRoman"/>
      <w:lvlText w:val="%9."/>
      <w:lvlJc w:val="right"/>
      <w:pPr>
        <w:ind w:left="4644" w:hanging="480"/>
      </w:pPr>
      <w:rPr>
        <w:rFonts w:cs="Times New Roman"/>
      </w:rPr>
    </w:lvl>
  </w:abstractNum>
  <w:abstractNum w:abstractNumId="13">
    <w:nsid w:val="51A32F3D"/>
    <w:multiLevelType w:val="hybridMultilevel"/>
    <w:tmpl w:val="FF3409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39E22FE"/>
    <w:multiLevelType w:val="hybridMultilevel"/>
    <w:tmpl w:val="F7BEC11C"/>
    <w:lvl w:ilvl="0" w:tplc="44086F22">
      <w:start w:val="1"/>
      <w:numFmt w:val="taiwaneseCountingThousand"/>
      <w:lvlText w:val="%1、"/>
      <w:lvlJc w:val="left"/>
      <w:pPr>
        <w:ind w:left="1200" w:hanging="720"/>
      </w:pPr>
      <w:rPr>
        <w:rFonts w:hint="default"/>
        <w:b/>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7F9369B"/>
    <w:multiLevelType w:val="hybridMultilevel"/>
    <w:tmpl w:val="C5E472E6"/>
    <w:lvl w:ilvl="0" w:tplc="0514366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A6C28FA"/>
    <w:multiLevelType w:val="hybridMultilevel"/>
    <w:tmpl w:val="C5E472E6"/>
    <w:lvl w:ilvl="0" w:tplc="0514366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D9E3AEF"/>
    <w:multiLevelType w:val="hybridMultilevel"/>
    <w:tmpl w:val="4CB6636C"/>
    <w:lvl w:ilvl="0" w:tplc="7DCEC2B6">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622900C3"/>
    <w:multiLevelType w:val="hybridMultilevel"/>
    <w:tmpl w:val="899C8856"/>
    <w:lvl w:ilvl="0" w:tplc="0664692A">
      <w:start w:val="7"/>
      <w:numFmt w:val="ideographLegalTraditional"/>
      <w:lvlText w:val="%1、"/>
      <w:lvlJc w:val="left"/>
      <w:pPr>
        <w:ind w:left="720" w:hanging="720"/>
      </w:pPr>
      <w:rPr>
        <w:rFonts w:cs="Times New Roman" w:hint="default"/>
        <w:b/>
      </w:rPr>
    </w:lvl>
    <w:lvl w:ilvl="1" w:tplc="A3489E00">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4A72539"/>
    <w:multiLevelType w:val="hybridMultilevel"/>
    <w:tmpl w:val="EADC9934"/>
    <w:lvl w:ilvl="0" w:tplc="DDEC2B20">
      <w:start w:val="1"/>
      <w:numFmt w:val="taiwaneseCountingThousand"/>
      <w:lvlText w:val="%1、"/>
      <w:lvlJc w:val="left"/>
      <w:pPr>
        <w:ind w:left="1044" w:hanging="720"/>
      </w:pPr>
      <w:rPr>
        <w:rFonts w:cs="Times New Roman" w:hint="default"/>
      </w:rPr>
    </w:lvl>
    <w:lvl w:ilvl="1" w:tplc="04090019" w:tentative="1">
      <w:start w:val="1"/>
      <w:numFmt w:val="ideographTraditional"/>
      <w:lvlText w:val="%2、"/>
      <w:lvlJc w:val="left"/>
      <w:pPr>
        <w:ind w:left="1284" w:hanging="480"/>
      </w:pPr>
      <w:rPr>
        <w:rFonts w:cs="Times New Roman"/>
      </w:rPr>
    </w:lvl>
    <w:lvl w:ilvl="2" w:tplc="0409001B" w:tentative="1">
      <w:start w:val="1"/>
      <w:numFmt w:val="lowerRoman"/>
      <w:lvlText w:val="%3."/>
      <w:lvlJc w:val="right"/>
      <w:pPr>
        <w:ind w:left="1764" w:hanging="480"/>
      </w:pPr>
      <w:rPr>
        <w:rFonts w:cs="Times New Roman"/>
      </w:rPr>
    </w:lvl>
    <w:lvl w:ilvl="3" w:tplc="0409000F" w:tentative="1">
      <w:start w:val="1"/>
      <w:numFmt w:val="decimal"/>
      <w:lvlText w:val="%4."/>
      <w:lvlJc w:val="left"/>
      <w:pPr>
        <w:ind w:left="2244" w:hanging="480"/>
      </w:pPr>
      <w:rPr>
        <w:rFonts w:cs="Times New Roman"/>
      </w:rPr>
    </w:lvl>
    <w:lvl w:ilvl="4" w:tplc="04090019" w:tentative="1">
      <w:start w:val="1"/>
      <w:numFmt w:val="ideographTraditional"/>
      <w:lvlText w:val="%5、"/>
      <w:lvlJc w:val="left"/>
      <w:pPr>
        <w:ind w:left="2724" w:hanging="480"/>
      </w:pPr>
      <w:rPr>
        <w:rFonts w:cs="Times New Roman"/>
      </w:rPr>
    </w:lvl>
    <w:lvl w:ilvl="5" w:tplc="0409001B" w:tentative="1">
      <w:start w:val="1"/>
      <w:numFmt w:val="lowerRoman"/>
      <w:lvlText w:val="%6."/>
      <w:lvlJc w:val="right"/>
      <w:pPr>
        <w:ind w:left="3204" w:hanging="480"/>
      </w:pPr>
      <w:rPr>
        <w:rFonts w:cs="Times New Roman"/>
      </w:rPr>
    </w:lvl>
    <w:lvl w:ilvl="6" w:tplc="0409000F" w:tentative="1">
      <w:start w:val="1"/>
      <w:numFmt w:val="decimal"/>
      <w:lvlText w:val="%7."/>
      <w:lvlJc w:val="left"/>
      <w:pPr>
        <w:ind w:left="3684" w:hanging="480"/>
      </w:pPr>
      <w:rPr>
        <w:rFonts w:cs="Times New Roman"/>
      </w:rPr>
    </w:lvl>
    <w:lvl w:ilvl="7" w:tplc="04090019" w:tentative="1">
      <w:start w:val="1"/>
      <w:numFmt w:val="ideographTraditional"/>
      <w:lvlText w:val="%8、"/>
      <w:lvlJc w:val="left"/>
      <w:pPr>
        <w:ind w:left="4164" w:hanging="480"/>
      </w:pPr>
      <w:rPr>
        <w:rFonts w:cs="Times New Roman"/>
      </w:rPr>
    </w:lvl>
    <w:lvl w:ilvl="8" w:tplc="0409001B" w:tentative="1">
      <w:start w:val="1"/>
      <w:numFmt w:val="lowerRoman"/>
      <w:lvlText w:val="%9."/>
      <w:lvlJc w:val="right"/>
      <w:pPr>
        <w:ind w:left="4644" w:hanging="480"/>
      </w:pPr>
      <w:rPr>
        <w:rFonts w:cs="Times New Roman"/>
      </w:rPr>
    </w:lvl>
  </w:abstractNum>
  <w:abstractNum w:abstractNumId="20">
    <w:nsid w:val="6EC83D99"/>
    <w:multiLevelType w:val="hybridMultilevel"/>
    <w:tmpl w:val="EADC9934"/>
    <w:lvl w:ilvl="0" w:tplc="DDEC2B20">
      <w:start w:val="1"/>
      <w:numFmt w:val="taiwaneseCountingThousand"/>
      <w:lvlText w:val="%1、"/>
      <w:lvlJc w:val="left"/>
      <w:pPr>
        <w:ind w:left="1044" w:hanging="720"/>
      </w:pPr>
      <w:rPr>
        <w:rFonts w:cs="Times New Roman" w:hint="default"/>
      </w:rPr>
    </w:lvl>
    <w:lvl w:ilvl="1" w:tplc="04090019" w:tentative="1">
      <w:start w:val="1"/>
      <w:numFmt w:val="ideographTraditional"/>
      <w:lvlText w:val="%2、"/>
      <w:lvlJc w:val="left"/>
      <w:pPr>
        <w:ind w:left="1284" w:hanging="480"/>
      </w:pPr>
      <w:rPr>
        <w:rFonts w:cs="Times New Roman"/>
      </w:rPr>
    </w:lvl>
    <w:lvl w:ilvl="2" w:tplc="0409001B" w:tentative="1">
      <w:start w:val="1"/>
      <w:numFmt w:val="lowerRoman"/>
      <w:lvlText w:val="%3."/>
      <w:lvlJc w:val="right"/>
      <w:pPr>
        <w:ind w:left="1764" w:hanging="480"/>
      </w:pPr>
      <w:rPr>
        <w:rFonts w:cs="Times New Roman"/>
      </w:rPr>
    </w:lvl>
    <w:lvl w:ilvl="3" w:tplc="0409000F" w:tentative="1">
      <w:start w:val="1"/>
      <w:numFmt w:val="decimal"/>
      <w:lvlText w:val="%4."/>
      <w:lvlJc w:val="left"/>
      <w:pPr>
        <w:ind w:left="2244" w:hanging="480"/>
      </w:pPr>
      <w:rPr>
        <w:rFonts w:cs="Times New Roman"/>
      </w:rPr>
    </w:lvl>
    <w:lvl w:ilvl="4" w:tplc="04090019" w:tentative="1">
      <w:start w:val="1"/>
      <w:numFmt w:val="ideographTraditional"/>
      <w:lvlText w:val="%5、"/>
      <w:lvlJc w:val="left"/>
      <w:pPr>
        <w:ind w:left="2724" w:hanging="480"/>
      </w:pPr>
      <w:rPr>
        <w:rFonts w:cs="Times New Roman"/>
      </w:rPr>
    </w:lvl>
    <w:lvl w:ilvl="5" w:tplc="0409001B" w:tentative="1">
      <w:start w:val="1"/>
      <w:numFmt w:val="lowerRoman"/>
      <w:lvlText w:val="%6."/>
      <w:lvlJc w:val="right"/>
      <w:pPr>
        <w:ind w:left="3204" w:hanging="480"/>
      </w:pPr>
      <w:rPr>
        <w:rFonts w:cs="Times New Roman"/>
      </w:rPr>
    </w:lvl>
    <w:lvl w:ilvl="6" w:tplc="0409000F" w:tentative="1">
      <w:start w:val="1"/>
      <w:numFmt w:val="decimal"/>
      <w:lvlText w:val="%7."/>
      <w:lvlJc w:val="left"/>
      <w:pPr>
        <w:ind w:left="3684" w:hanging="480"/>
      </w:pPr>
      <w:rPr>
        <w:rFonts w:cs="Times New Roman"/>
      </w:rPr>
    </w:lvl>
    <w:lvl w:ilvl="7" w:tplc="04090019" w:tentative="1">
      <w:start w:val="1"/>
      <w:numFmt w:val="ideographTraditional"/>
      <w:lvlText w:val="%8、"/>
      <w:lvlJc w:val="left"/>
      <w:pPr>
        <w:ind w:left="4164" w:hanging="480"/>
      </w:pPr>
      <w:rPr>
        <w:rFonts w:cs="Times New Roman"/>
      </w:rPr>
    </w:lvl>
    <w:lvl w:ilvl="8" w:tplc="0409001B" w:tentative="1">
      <w:start w:val="1"/>
      <w:numFmt w:val="lowerRoman"/>
      <w:lvlText w:val="%9."/>
      <w:lvlJc w:val="right"/>
      <w:pPr>
        <w:ind w:left="4644" w:hanging="480"/>
      </w:pPr>
      <w:rPr>
        <w:rFonts w:cs="Times New Roman"/>
      </w:rPr>
    </w:lvl>
  </w:abstractNum>
  <w:abstractNum w:abstractNumId="21">
    <w:nsid w:val="6EE64E8E"/>
    <w:multiLevelType w:val="hybridMultilevel"/>
    <w:tmpl w:val="2A3C86AE"/>
    <w:lvl w:ilvl="0" w:tplc="DD9C58C6">
      <w:start w:val="1"/>
      <w:numFmt w:val="decimal"/>
      <w:lvlText w:val="%1."/>
      <w:lvlJc w:val="left"/>
      <w:pPr>
        <w:ind w:left="1680" w:hanging="360"/>
      </w:pPr>
      <w:rPr>
        <w:rFonts w:cs="Times New Roman" w:hint="default"/>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2">
    <w:nsid w:val="72A31EC5"/>
    <w:multiLevelType w:val="hybridMultilevel"/>
    <w:tmpl w:val="C5E472E6"/>
    <w:lvl w:ilvl="0" w:tplc="0514366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92544C1"/>
    <w:multiLevelType w:val="hybridMultilevel"/>
    <w:tmpl w:val="235A8A68"/>
    <w:lvl w:ilvl="0" w:tplc="A3489E0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0"/>
  </w:num>
  <w:num w:numId="3">
    <w:abstractNumId w:val="18"/>
  </w:num>
  <w:num w:numId="4">
    <w:abstractNumId w:val="21"/>
  </w:num>
  <w:num w:numId="5">
    <w:abstractNumId w:val="3"/>
  </w:num>
  <w:num w:numId="6">
    <w:abstractNumId w:val="13"/>
  </w:num>
  <w:num w:numId="7">
    <w:abstractNumId w:val="17"/>
  </w:num>
  <w:num w:numId="8">
    <w:abstractNumId w:val="19"/>
  </w:num>
  <w:num w:numId="9">
    <w:abstractNumId w:val="10"/>
  </w:num>
  <w:num w:numId="10">
    <w:abstractNumId w:val="12"/>
  </w:num>
  <w:num w:numId="11">
    <w:abstractNumId w:val="8"/>
  </w:num>
  <w:num w:numId="12">
    <w:abstractNumId w:val="5"/>
  </w:num>
  <w:num w:numId="13">
    <w:abstractNumId w:val="15"/>
  </w:num>
  <w:num w:numId="14">
    <w:abstractNumId w:val="16"/>
  </w:num>
  <w:num w:numId="15">
    <w:abstractNumId w:val="2"/>
  </w:num>
  <w:num w:numId="16">
    <w:abstractNumId w:val="9"/>
  </w:num>
  <w:num w:numId="17">
    <w:abstractNumId w:val="22"/>
  </w:num>
  <w:num w:numId="18">
    <w:abstractNumId w:val="11"/>
  </w:num>
  <w:num w:numId="19">
    <w:abstractNumId w:val="4"/>
  </w:num>
  <w:num w:numId="20">
    <w:abstractNumId w:val="1"/>
  </w:num>
  <w:num w:numId="21">
    <w:abstractNumId w:val="6"/>
  </w:num>
  <w:num w:numId="22">
    <w:abstractNumId w:val="0"/>
  </w:num>
  <w:num w:numId="23">
    <w:abstractNumId w:val="2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2E05"/>
    <w:rsid w:val="00024ECA"/>
    <w:rsid w:val="00026331"/>
    <w:rsid w:val="00055E01"/>
    <w:rsid w:val="000568D1"/>
    <w:rsid w:val="00097DBE"/>
    <w:rsid w:val="000A722F"/>
    <w:rsid w:val="000D3FA7"/>
    <w:rsid w:val="000E4886"/>
    <w:rsid w:val="000F16E5"/>
    <w:rsid w:val="001039C2"/>
    <w:rsid w:val="00115FCD"/>
    <w:rsid w:val="00116678"/>
    <w:rsid w:val="00127149"/>
    <w:rsid w:val="0013295A"/>
    <w:rsid w:val="001A22DB"/>
    <w:rsid w:val="001B3B0F"/>
    <w:rsid w:val="001B7E14"/>
    <w:rsid w:val="001C1003"/>
    <w:rsid w:val="001C3565"/>
    <w:rsid w:val="001C68C7"/>
    <w:rsid w:val="001D1043"/>
    <w:rsid w:val="001D679E"/>
    <w:rsid w:val="0020740F"/>
    <w:rsid w:val="002252E6"/>
    <w:rsid w:val="0025146E"/>
    <w:rsid w:val="00254D43"/>
    <w:rsid w:val="002B5E1E"/>
    <w:rsid w:val="002D4944"/>
    <w:rsid w:val="002E3AD5"/>
    <w:rsid w:val="002E7C7B"/>
    <w:rsid w:val="002F25BF"/>
    <w:rsid w:val="0030494A"/>
    <w:rsid w:val="00321F21"/>
    <w:rsid w:val="00345AA7"/>
    <w:rsid w:val="00353B2D"/>
    <w:rsid w:val="00385D15"/>
    <w:rsid w:val="003A480D"/>
    <w:rsid w:val="003C29BA"/>
    <w:rsid w:val="003D78B2"/>
    <w:rsid w:val="003E6FFA"/>
    <w:rsid w:val="003F779D"/>
    <w:rsid w:val="00401373"/>
    <w:rsid w:val="00407EDD"/>
    <w:rsid w:val="0045451B"/>
    <w:rsid w:val="004618B3"/>
    <w:rsid w:val="00467133"/>
    <w:rsid w:val="00470D0F"/>
    <w:rsid w:val="004845AD"/>
    <w:rsid w:val="004A6EBA"/>
    <w:rsid w:val="004B7DC1"/>
    <w:rsid w:val="004C3511"/>
    <w:rsid w:val="004C767E"/>
    <w:rsid w:val="004F2491"/>
    <w:rsid w:val="0050389E"/>
    <w:rsid w:val="00511DAC"/>
    <w:rsid w:val="0052073C"/>
    <w:rsid w:val="005473C5"/>
    <w:rsid w:val="00552433"/>
    <w:rsid w:val="00566FDF"/>
    <w:rsid w:val="005732EB"/>
    <w:rsid w:val="005758F6"/>
    <w:rsid w:val="00592B26"/>
    <w:rsid w:val="005C2CC4"/>
    <w:rsid w:val="00613923"/>
    <w:rsid w:val="006153FC"/>
    <w:rsid w:val="00664CBB"/>
    <w:rsid w:val="00667949"/>
    <w:rsid w:val="006B1E2E"/>
    <w:rsid w:val="006D5446"/>
    <w:rsid w:val="006E0FC0"/>
    <w:rsid w:val="00713024"/>
    <w:rsid w:val="00716132"/>
    <w:rsid w:val="00723F5A"/>
    <w:rsid w:val="00737B42"/>
    <w:rsid w:val="007702E1"/>
    <w:rsid w:val="007B1CC8"/>
    <w:rsid w:val="007C02F9"/>
    <w:rsid w:val="007D2508"/>
    <w:rsid w:val="007E1864"/>
    <w:rsid w:val="007E19B0"/>
    <w:rsid w:val="007F4832"/>
    <w:rsid w:val="0080351F"/>
    <w:rsid w:val="00803EB0"/>
    <w:rsid w:val="00804B19"/>
    <w:rsid w:val="00827BE8"/>
    <w:rsid w:val="00827FE9"/>
    <w:rsid w:val="00842DD7"/>
    <w:rsid w:val="00851FBA"/>
    <w:rsid w:val="00854880"/>
    <w:rsid w:val="00871BE0"/>
    <w:rsid w:val="00883802"/>
    <w:rsid w:val="008A28A2"/>
    <w:rsid w:val="008A7B2C"/>
    <w:rsid w:val="008B3CC0"/>
    <w:rsid w:val="008C3AED"/>
    <w:rsid w:val="008C6950"/>
    <w:rsid w:val="009120D0"/>
    <w:rsid w:val="009126E0"/>
    <w:rsid w:val="00924FEC"/>
    <w:rsid w:val="00927D2F"/>
    <w:rsid w:val="00967F9A"/>
    <w:rsid w:val="00967FE4"/>
    <w:rsid w:val="00974D58"/>
    <w:rsid w:val="0098542E"/>
    <w:rsid w:val="009930E5"/>
    <w:rsid w:val="0099584C"/>
    <w:rsid w:val="009A707F"/>
    <w:rsid w:val="009E0C9E"/>
    <w:rsid w:val="00A130F4"/>
    <w:rsid w:val="00A15100"/>
    <w:rsid w:val="00A324F7"/>
    <w:rsid w:val="00A40C46"/>
    <w:rsid w:val="00A507E1"/>
    <w:rsid w:val="00A856BA"/>
    <w:rsid w:val="00A87D05"/>
    <w:rsid w:val="00A94A01"/>
    <w:rsid w:val="00A9733B"/>
    <w:rsid w:val="00AA4941"/>
    <w:rsid w:val="00AD3979"/>
    <w:rsid w:val="00AE62E0"/>
    <w:rsid w:val="00AF11DE"/>
    <w:rsid w:val="00AF2DF2"/>
    <w:rsid w:val="00B2092A"/>
    <w:rsid w:val="00B37AE6"/>
    <w:rsid w:val="00B409A6"/>
    <w:rsid w:val="00B526AE"/>
    <w:rsid w:val="00B65AE3"/>
    <w:rsid w:val="00B709EF"/>
    <w:rsid w:val="00B9221B"/>
    <w:rsid w:val="00B94F2F"/>
    <w:rsid w:val="00BD1009"/>
    <w:rsid w:val="00BE2258"/>
    <w:rsid w:val="00BE395D"/>
    <w:rsid w:val="00BF62B1"/>
    <w:rsid w:val="00CA3CBD"/>
    <w:rsid w:val="00CA6E1F"/>
    <w:rsid w:val="00CC019C"/>
    <w:rsid w:val="00CD2DD6"/>
    <w:rsid w:val="00CF2AB8"/>
    <w:rsid w:val="00D14C65"/>
    <w:rsid w:val="00D2220F"/>
    <w:rsid w:val="00D308F8"/>
    <w:rsid w:val="00D4455D"/>
    <w:rsid w:val="00D66891"/>
    <w:rsid w:val="00DE6D3A"/>
    <w:rsid w:val="00DF272E"/>
    <w:rsid w:val="00E30BA5"/>
    <w:rsid w:val="00E36D16"/>
    <w:rsid w:val="00E435D1"/>
    <w:rsid w:val="00EB0CE8"/>
    <w:rsid w:val="00ED34EA"/>
    <w:rsid w:val="00ED3BF6"/>
    <w:rsid w:val="00F21C2D"/>
    <w:rsid w:val="00F41DDF"/>
    <w:rsid w:val="00F63E99"/>
    <w:rsid w:val="00F8524D"/>
    <w:rsid w:val="00FB538D"/>
    <w:rsid w:val="00FB578C"/>
    <w:rsid w:val="00FD280B"/>
    <w:rsid w:val="00FF2E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E0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E05"/>
    <w:pPr>
      <w:ind w:leftChars="200" w:left="480"/>
    </w:pPr>
  </w:style>
  <w:style w:type="paragraph" w:styleId="a4">
    <w:name w:val="Body Text"/>
    <w:basedOn w:val="a"/>
    <w:link w:val="a5"/>
    <w:uiPriority w:val="99"/>
    <w:rsid w:val="00FF2E05"/>
    <w:rPr>
      <w:rFonts w:ascii="Times New Roman" w:hAnsi="Times New Roman"/>
      <w:sz w:val="28"/>
      <w:szCs w:val="24"/>
    </w:rPr>
  </w:style>
  <w:style w:type="character" w:customStyle="1" w:styleId="a5">
    <w:name w:val="本文 字元"/>
    <w:basedOn w:val="a0"/>
    <w:link w:val="a4"/>
    <w:uiPriority w:val="99"/>
    <w:rsid w:val="00FF2E05"/>
    <w:rPr>
      <w:rFonts w:ascii="Times New Roman" w:eastAsia="新細明體" w:hAnsi="Times New Roman" w:cs="Times New Roman"/>
      <w:sz w:val="28"/>
      <w:szCs w:val="24"/>
    </w:rPr>
  </w:style>
  <w:style w:type="paragraph" w:customStyle="1" w:styleId="c16">
    <w:name w:val="c16"/>
    <w:basedOn w:val="a"/>
    <w:uiPriority w:val="99"/>
    <w:rsid w:val="00FF2E05"/>
    <w:pPr>
      <w:widowControl/>
      <w:spacing w:before="100" w:beforeAutospacing="1" w:after="100" w:afterAutospacing="1"/>
      <w:ind w:left="552" w:hanging="552"/>
    </w:pPr>
    <w:rPr>
      <w:rFonts w:ascii="標楷體" w:eastAsia="標楷體" w:hAnsi="Times New Roman"/>
      <w:kern w:val="0"/>
      <w:sz w:val="32"/>
      <w:szCs w:val="32"/>
    </w:rPr>
  </w:style>
  <w:style w:type="paragraph" w:styleId="a6">
    <w:name w:val="header"/>
    <w:basedOn w:val="a"/>
    <w:link w:val="a7"/>
    <w:uiPriority w:val="99"/>
    <w:semiHidden/>
    <w:unhideWhenUsed/>
    <w:rsid w:val="004C3511"/>
    <w:pPr>
      <w:tabs>
        <w:tab w:val="center" w:pos="4153"/>
        <w:tab w:val="right" w:pos="8306"/>
      </w:tabs>
      <w:snapToGrid w:val="0"/>
    </w:pPr>
    <w:rPr>
      <w:sz w:val="20"/>
      <w:szCs w:val="20"/>
    </w:rPr>
  </w:style>
  <w:style w:type="character" w:customStyle="1" w:styleId="a7">
    <w:name w:val="頁首 字元"/>
    <w:basedOn w:val="a0"/>
    <w:link w:val="a6"/>
    <w:uiPriority w:val="99"/>
    <w:semiHidden/>
    <w:rsid w:val="004C3511"/>
    <w:rPr>
      <w:rFonts w:ascii="Calibri" w:eastAsia="新細明體" w:hAnsi="Calibri" w:cs="Times New Roman"/>
      <w:sz w:val="20"/>
      <w:szCs w:val="20"/>
    </w:rPr>
  </w:style>
  <w:style w:type="paragraph" w:styleId="a8">
    <w:name w:val="footer"/>
    <w:basedOn w:val="a"/>
    <w:link w:val="a9"/>
    <w:uiPriority w:val="99"/>
    <w:unhideWhenUsed/>
    <w:rsid w:val="004C3511"/>
    <w:pPr>
      <w:tabs>
        <w:tab w:val="center" w:pos="4153"/>
        <w:tab w:val="right" w:pos="8306"/>
      </w:tabs>
      <w:snapToGrid w:val="0"/>
    </w:pPr>
    <w:rPr>
      <w:sz w:val="20"/>
      <w:szCs w:val="20"/>
    </w:rPr>
  </w:style>
  <w:style w:type="character" w:customStyle="1" w:styleId="a9">
    <w:name w:val="頁尾 字元"/>
    <w:basedOn w:val="a0"/>
    <w:link w:val="a8"/>
    <w:uiPriority w:val="99"/>
    <w:rsid w:val="004C3511"/>
    <w:rPr>
      <w:rFonts w:ascii="Calibri" w:eastAsia="新細明體" w:hAnsi="Calibri" w:cs="Times New Roman"/>
      <w:sz w:val="20"/>
      <w:szCs w:val="20"/>
    </w:rPr>
  </w:style>
  <w:style w:type="character" w:styleId="aa">
    <w:name w:val="annotation reference"/>
    <w:basedOn w:val="a0"/>
    <w:uiPriority w:val="99"/>
    <w:semiHidden/>
    <w:unhideWhenUsed/>
    <w:rsid w:val="00B94F2F"/>
    <w:rPr>
      <w:sz w:val="18"/>
      <w:szCs w:val="18"/>
    </w:rPr>
  </w:style>
  <w:style w:type="paragraph" w:styleId="ab">
    <w:name w:val="annotation text"/>
    <w:basedOn w:val="a"/>
    <w:link w:val="ac"/>
    <w:uiPriority w:val="99"/>
    <w:semiHidden/>
    <w:unhideWhenUsed/>
    <w:rsid w:val="00B94F2F"/>
  </w:style>
  <w:style w:type="character" w:customStyle="1" w:styleId="ac">
    <w:name w:val="註解文字 字元"/>
    <w:basedOn w:val="a0"/>
    <w:link w:val="ab"/>
    <w:uiPriority w:val="99"/>
    <w:semiHidden/>
    <w:rsid w:val="00B94F2F"/>
    <w:rPr>
      <w:rFonts w:ascii="Calibri" w:eastAsia="新細明體" w:hAnsi="Calibri" w:cs="Times New Roman"/>
    </w:rPr>
  </w:style>
  <w:style w:type="paragraph" w:styleId="ad">
    <w:name w:val="annotation subject"/>
    <w:basedOn w:val="ab"/>
    <w:next w:val="ab"/>
    <w:link w:val="ae"/>
    <w:uiPriority w:val="99"/>
    <w:semiHidden/>
    <w:unhideWhenUsed/>
    <w:rsid w:val="00B94F2F"/>
    <w:rPr>
      <w:b/>
      <w:bCs/>
    </w:rPr>
  </w:style>
  <w:style w:type="character" w:customStyle="1" w:styleId="ae">
    <w:name w:val="註解主旨 字元"/>
    <w:basedOn w:val="ac"/>
    <w:link w:val="ad"/>
    <w:uiPriority w:val="99"/>
    <w:semiHidden/>
    <w:rsid w:val="00B94F2F"/>
    <w:rPr>
      <w:b/>
      <w:bCs/>
    </w:rPr>
  </w:style>
  <w:style w:type="paragraph" w:styleId="af">
    <w:name w:val="Balloon Text"/>
    <w:basedOn w:val="a"/>
    <w:link w:val="af0"/>
    <w:uiPriority w:val="99"/>
    <w:semiHidden/>
    <w:unhideWhenUsed/>
    <w:rsid w:val="00B94F2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94F2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370E6-E447-4D58-82EC-76CE0D5C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442</Words>
  <Characters>2523</Characters>
  <Application>Microsoft Office Word</Application>
  <DocSecurity>0</DocSecurity>
  <Lines>21</Lines>
  <Paragraphs>5</Paragraphs>
  <ScaleCrop>false</ScaleCrop>
  <Company>tpde</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tpde</dc:creator>
  <cp:lastModifiedBy>user</cp:lastModifiedBy>
  <cp:revision>2</cp:revision>
  <cp:lastPrinted>2016-01-21T06:54:00Z</cp:lastPrinted>
  <dcterms:created xsi:type="dcterms:W3CDTF">2016-04-01T03:28:00Z</dcterms:created>
  <dcterms:modified xsi:type="dcterms:W3CDTF">2016-04-01T03:28:00Z</dcterms:modified>
</cp:coreProperties>
</file>