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F93" w:rsidRDefault="003A2ED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6696075" cy="4629150"/>
            <wp:effectExtent l="1905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4" t="22156" r="1938" b="2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公車可</w:t>
      </w:r>
      <w:r w:rsidR="000351F5">
        <w:rPr>
          <w:rFonts w:hint="eastAsia"/>
        </w:rPr>
        <w:t>搭桃園客運</w:t>
      </w:r>
      <w:r>
        <w:rPr>
          <w:rFonts w:hint="eastAsia"/>
        </w:rPr>
        <w:t>BR</w:t>
      </w:r>
      <w:r>
        <w:rPr>
          <w:rFonts w:hint="eastAsia"/>
        </w:rPr>
        <w:t>線</w:t>
      </w:r>
      <w:r w:rsidR="000351F5">
        <w:rPr>
          <w:rFonts w:hint="eastAsia"/>
        </w:rPr>
        <w:t>，</w:t>
      </w:r>
      <w:r>
        <w:rPr>
          <w:rFonts w:hint="eastAsia"/>
        </w:rPr>
        <w:t>如下圖</w:t>
      </w: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  <w:r>
        <w:rPr>
          <w:rFonts w:hint="eastAsia"/>
        </w:rPr>
        <w:t>公車可搭</w:t>
      </w:r>
      <w:r w:rsidR="00EA6851">
        <w:rPr>
          <w:rFonts w:hint="eastAsia"/>
        </w:rPr>
        <w:t>中壢客</w:t>
      </w:r>
      <w:r>
        <w:rPr>
          <w:rFonts w:hint="eastAsia"/>
        </w:rPr>
        <w:t>運</w:t>
      </w:r>
      <w:r>
        <w:rPr>
          <w:rFonts w:hint="eastAsia"/>
        </w:rPr>
        <w:t>601</w:t>
      </w:r>
      <w:r>
        <w:rPr>
          <w:rFonts w:hint="eastAsia"/>
        </w:rPr>
        <w:t>線，如下圖</w:t>
      </w:r>
    </w:p>
    <w:p w:rsidR="003A2EDF" w:rsidRDefault="003A2ED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6534150" cy="4705350"/>
            <wp:effectExtent l="1905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43" t="22090" r="4405" b="1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3A2EDF" w:rsidP="003A2EDF">
      <w:pPr>
        <w:rPr>
          <w:rFonts w:hint="eastAsia"/>
        </w:rPr>
      </w:pPr>
      <w:r>
        <w:rPr>
          <w:rFonts w:hint="eastAsia"/>
        </w:rPr>
        <w:lastRenderedPageBreak/>
        <w:t>公車可搭</w:t>
      </w:r>
      <w:r w:rsidR="0097630E">
        <w:rPr>
          <w:rFonts w:hint="eastAsia"/>
        </w:rPr>
        <w:t>新竹</w:t>
      </w:r>
      <w:r>
        <w:rPr>
          <w:rFonts w:hint="eastAsia"/>
        </w:rPr>
        <w:t>客運</w:t>
      </w:r>
      <w:r>
        <w:rPr>
          <w:rFonts w:hint="eastAsia"/>
        </w:rPr>
        <w:t>5675</w:t>
      </w:r>
      <w:r>
        <w:rPr>
          <w:rFonts w:hint="eastAsia"/>
        </w:rPr>
        <w:t>線，如下圖</w:t>
      </w:r>
    </w:p>
    <w:p w:rsidR="003A2EDF" w:rsidRPr="003A2EDF" w:rsidRDefault="006E56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96075" cy="4305300"/>
            <wp:effectExtent l="1905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86" t="26960" r="3688" b="1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DF" w:rsidRPr="003A2EDF" w:rsidRDefault="006E564E">
      <w:pPr>
        <w:rPr>
          <w:rFonts w:hint="eastAsia"/>
        </w:rPr>
      </w:pPr>
      <w:r>
        <w:rPr>
          <w:rFonts w:hint="eastAsia"/>
        </w:rPr>
        <w:t>公車可搭</w:t>
      </w:r>
      <w:r w:rsidR="0097630E">
        <w:rPr>
          <w:rFonts w:hint="eastAsia"/>
        </w:rPr>
        <w:t>國光</w:t>
      </w:r>
      <w:r>
        <w:rPr>
          <w:rFonts w:hint="eastAsia"/>
        </w:rPr>
        <w:t>客運</w:t>
      </w:r>
      <w:r>
        <w:rPr>
          <w:rFonts w:hint="eastAsia"/>
        </w:rPr>
        <w:t>1803</w:t>
      </w:r>
      <w:r>
        <w:rPr>
          <w:rFonts w:hint="eastAsia"/>
        </w:rPr>
        <w:t>線，如下圖</w:t>
      </w:r>
    </w:p>
    <w:p w:rsidR="003A2EDF" w:rsidRPr="006E564E" w:rsidRDefault="006E56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781800" cy="4257675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60" t="26960" r="3688" b="1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DF" w:rsidRDefault="003A2EDF">
      <w:pPr>
        <w:rPr>
          <w:rFonts w:hint="eastAsia"/>
        </w:rPr>
      </w:pPr>
    </w:p>
    <w:p w:rsidR="003A2EDF" w:rsidRDefault="003A2EDF">
      <w:pPr>
        <w:rPr>
          <w:rFonts w:hint="eastAsia"/>
        </w:rPr>
      </w:pPr>
    </w:p>
    <w:p w:rsidR="003A2EDF" w:rsidRDefault="006E564E">
      <w:pPr>
        <w:rPr>
          <w:rFonts w:hint="eastAsia"/>
        </w:rPr>
      </w:pPr>
      <w:r>
        <w:rPr>
          <w:rFonts w:hint="eastAsia"/>
        </w:rPr>
        <w:lastRenderedPageBreak/>
        <w:t>公車可搭桃園客運</w:t>
      </w:r>
      <w:r>
        <w:rPr>
          <w:rFonts w:hint="eastAsia"/>
        </w:rPr>
        <w:t>5009</w:t>
      </w:r>
      <w:r>
        <w:rPr>
          <w:rFonts w:hint="eastAsia"/>
        </w:rPr>
        <w:t>線，如下圖</w:t>
      </w:r>
    </w:p>
    <w:p w:rsidR="003A2EDF" w:rsidRPr="006E564E" w:rsidRDefault="006E56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38925" cy="4276725"/>
            <wp:effectExtent l="1905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16" t="27078" r="4405" b="1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DF" w:rsidRDefault="003A2EDF">
      <w:pPr>
        <w:rPr>
          <w:rFonts w:hint="eastAsia"/>
        </w:rPr>
      </w:pPr>
    </w:p>
    <w:p w:rsidR="006E564E" w:rsidRDefault="006E564E" w:rsidP="006E564E">
      <w:pPr>
        <w:rPr>
          <w:rFonts w:hint="eastAsia"/>
        </w:rPr>
      </w:pPr>
      <w:r>
        <w:rPr>
          <w:rFonts w:hint="eastAsia"/>
        </w:rPr>
        <w:t>公車可搭桃園客運</w:t>
      </w:r>
      <w:r>
        <w:rPr>
          <w:rFonts w:hint="eastAsia"/>
        </w:rPr>
        <w:t>5063</w:t>
      </w:r>
      <w:r>
        <w:rPr>
          <w:rFonts w:hint="eastAsia"/>
        </w:rPr>
        <w:t>線，如下圖</w:t>
      </w:r>
    </w:p>
    <w:p w:rsidR="003A2EDF" w:rsidRPr="006E564E" w:rsidRDefault="006E56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715125" cy="4238625"/>
            <wp:effectExtent l="19050" t="0" r="952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60" t="26960" r="4405"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EDF" w:rsidRPr="006E564E" w:rsidSect="003A2E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51F5"/>
    <w:rsid w:val="000351F5"/>
    <w:rsid w:val="003A2EDF"/>
    <w:rsid w:val="006E564E"/>
    <w:rsid w:val="008B4F93"/>
    <w:rsid w:val="0097630E"/>
    <w:rsid w:val="00EA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F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E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2E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C8525-5D6E-455A-8F02-56EABF58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2016-06-08T03:46:00Z</dcterms:created>
  <dcterms:modified xsi:type="dcterms:W3CDTF">2016-06-08T04:20:00Z</dcterms:modified>
</cp:coreProperties>
</file>