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5D" w:rsidRDefault="007D2BFB" w:rsidP="009A4188">
      <w:pPr>
        <w:spacing w:line="400" w:lineRule="exact"/>
        <w:jc w:val="center"/>
        <w:rPr>
          <w:rFonts w:ascii="標楷體" w:eastAsia="標楷體" w:hAnsi="標楷體" w:hint="eastAsia"/>
          <w:sz w:val="28"/>
          <w:szCs w:val="28"/>
        </w:rPr>
      </w:pPr>
      <w:r w:rsidRPr="00C91B5D">
        <w:rPr>
          <w:rFonts w:ascii="標楷體" w:eastAsia="標楷體" w:hAnsi="標楷體" w:hint="eastAsia"/>
          <w:sz w:val="28"/>
          <w:szCs w:val="28"/>
        </w:rPr>
        <w:t>桃園市105年度十二年國民基本教育精進國民中小學教學品質</w:t>
      </w:r>
      <w:bookmarkStart w:id="0" w:name="_Toc409515935"/>
    </w:p>
    <w:p w:rsidR="007D2BFB" w:rsidRPr="00C91B5D" w:rsidRDefault="007D2BFB" w:rsidP="009A4188">
      <w:pPr>
        <w:spacing w:line="400" w:lineRule="exact"/>
        <w:jc w:val="center"/>
        <w:rPr>
          <w:rFonts w:ascii="標楷體" w:eastAsia="標楷體" w:hAnsi="標楷體"/>
          <w:sz w:val="28"/>
          <w:szCs w:val="28"/>
        </w:rPr>
      </w:pPr>
      <w:r w:rsidRPr="00C91B5D">
        <w:rPr>
          <w:rFonts w:ascii="標楷體" w:eastAsia="標楷體" w:hAnsi="標楷體" w:hint="eastAsia"/>
          <w:sz w:val="28"/>
          <w:szCs w:val="28"/>
        </w:rPr>
        <w:t>媒體素養教育融入教學實施計畫</w:t>
      </w:r>
      <w:bookmarkEnd w:id="0"/>
      <w:r w:rsidR="00671954" w:rsidRPr="00C91B5D">
        <w:rPr>
          <w:rFonts w:ascii="標楷體" w:eastAsia="標楷體" w:hAnsi="標楷體" w:hint="eastAsia"/>
          <w:sz w:val="28"/>
          <w:szCs w:val="28"/>
        </w:rPr>
        <w:t>(第</w:t>
      </w:r>
      <w:r w:rsidR="009E2432" w:rsidRPr="00C91B5D">
        <w:rPr>
          <w:rFonts w:ascii="標楷體" w:eastAsia="標楷體" w:hAnsi="標楷體" w:hint="eastAsia"/>
          <w:sz w:val="28"/>
          <w:szCs w:val="28"/>
        </w:rPr>
        <w:t>2</w:t>
      </w:r>
      <w:r w:rsidR="00671954" w:rsidRPr="00C91B5D">
        <w:rPr>
          <w:rFonts w:ascii="標楷體" w:eastAsia="標楷體" w:hAnsi="標楷體" w:hint="eastAsia"/>
          <w:sz w:val="28"/>
          <w:szCs w:val="28"/>
        </w:rPr>
        <w:t>期)</w:t>
      </w:r>
    </w:p>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壹、依據</w:t>
      </w:r>
    </w:p>
    <w:p w:rsidR="007D2BFB" w:rsidRPr="00BC2702" w:rsidRDefault="007D2BFB" w:rsidP="007D2BFB">
      <w:pPr>
        <w:numPr>
          <w:ilvl w:val="0"/>
          <w:numId w:val="1"/>
        </w:numPr>
        <w:tabs>
          <w:tab w:val="left" w:pos="1134"/>
        </w:tabs>
        <w:spacing w:line="400" w:lineRule="exact"/>
        <w:ind w:left="1134" w:hanging="568"/>
        <w:rPr>
          <w:rFonts w:ascii="標楷體" w:eastAsia="標楷體" w:hAnsi="標楷體" w:cs="新細明體"/>
          <w:kern w:val="0"/>
        </w:rPr>
      </w:pPr>
      <w:r w:rsidRPr="00BC2702">
        <w:rPr>
          <w:rFonts w:ascii="標楷體" w:eastAsia="標楷體" w:hAnsi="標楷體" w:cs="新細明體" w:hint="eastAsia"/>
          <w:kern w:val="0"/>
        </w:rPr>
        <w:t>教育部國民及學前教育署補助辦理十二年國民基本教育精進國民中小學教學品質要點。</w:t>
      </w:r>
    </w:p>
    <w:p w:rsidR="007D2BFB" w:rsidRPr="00BC2702" w:rsidRDefault="007D2BFB" w:rsidP="007D2BFB">
      <w:pPr>
        <w:numPr>
          <w:ilvl w:val="0"/>
          <w:numId w:val="1"/>
        </w:numPr>
        <w:tabs>
          <w:tab w:val="left" w:pos="1134"/>
        </w:tabs>
        <w:spacing w:line="400" w:lineRule="exact"/>
        <w:ind w:left="1134" w:hanging="568"/>
        <w:rPr>
          <w:rFonts w:ascii="標楷體" w:eastAsia="標楷體" w:hAnsi="標楷體"/>
        </w:rPr>
      </w:pPr>
      <w:r w:rsidRPr="00BC2702">
        <w:rPr>
          <w:rFonts w:ascii="標楷體" w:eastAsia="標楷體" w:hAnsi="標楷體" w:cs="Arial" w:hint="eastAsia"/>
        </w:rPr>
        <w:t>桃園市</w:t>
      </w:r>
      <w:r w:rsidRPr="00BC2702">
        <w:rPr>
          <w:rFonts w:ascii="標楷體" w:eastAsia="標楷體" w:hAnsi="標楷體" w:cs="Arial"/>
        </w:rPr>
        <w:t>10</w:t>
      </w:r>
      <w:r w:rsidRPr="00BC2702">
        <w:rPr>
          <w:rFonts w:ascii="標楷體" w:eastAsia="標楷體" w:hAnsi="標楷體" w:cs="Arial" w:hint="eastAsia"/>
        </w:rPr>
        <w:t>5年度辦理</w:t>
      </w:r>
      <w:r w:rsidRPr="00BC2702">
        <w:rPr>
          <w:rFonts w:ascii="標楷體" w:eastAsia="標楷體" w:hAnsi="標楷體" w:cs="新細明體" w:hint="eastAsia"/>
          <w:kern w:val="0"/>
        </w:rPr>
        <w:t>十二年國民基本教育精進國民中小學教學品質</w:t>
      </w:r>
      <w:r w:rsidRPr="00BC2702">
        <w:rPr>
          <w:rFonts w:ascii="標楷體" w:eastAsia="標楷體" w:hAnsi="標楷體" w:cs="Arial" w:hint="eastAsia"/>
        </w:rPr>
        <w:t>計畫。</w:t>
      </w:r>
    </w:p>
    <w:p w:rsidR="007D2BFB" w:rsidRPr="00BC2702" w:rsidRDefault="007D2BFB" w:rsidP="007D2BFB">
      <w:pPr>
        <w:numPr>
          <w:ilvl w:val="0"/>
          <w:numId w:val="1"/>
        </w:numPr>
        <w:tabs>
          <w:tab w:val="left" w:pos="1134"/>
        </w:tabs>
        <w:spacing w:line="400" w:lineRule="exact"/>
        <w:ind w:left="1134" w:hanging="568"/>
        <w:rPr>
          <w:rFonts w:ascii="標楷體" w:eastAsia="標楷體" w:hAnsi="標楷體"/>
        </w:rPr>
      </w:pPr>
      <w:r w:rsidRPr="00BC2702">
        <w:rPr>
          <w:rFonts w:ascii="標楷體" w:eastAsia="標楷體" w:hAnsi="標楷體" w:hint="eastAsia"/>
        </w:rPr>
        <w:t>教育部媒體素養教育政策白皮書</w:t>
      </w:r>
    </w:p>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貳、目標</w:t>
      </w:r>
    </w:p>
    <w:p w:rsidR="007D2BFB" w:rsidRPr="00BC2702" w:rsidRDefault="000F6ED6" w:rsidP="007D2BFB">
      <w:pPr>
        <w:numPr>
          <w:ilvl w:val="0"/>
          <w:numId w:val="2"/>
        </w:numPr>
        <w:spacing w:line="400" w:lineRule="exact"/>
        <w:ind w:left="1134" w:hanging="594"/>
        <w:jc w:val="both"/>
        <w:rPr>
          <w:rFonts w:ascii="標楷體" w:eastAsia="標楷體" w:hAnsi="標楷體" w:cs="DFKaiShu-SB-Estd-BF"/>
          <w:kern w:val="0"/>
        </w:rPr>
      </w:pPr>
      <w:r w:rsidRPr="00BC2702">
        <w:rPr>
          <w:rFonts w:ascii="標楷體" w:eastAsia="標楷體" w:hAnsi="標楷體"/>
        </w:rPr>
        <w:t>透過媒體素養教育的機制，強化</w:t>
      </w:r>
      <w:r w:rsidRPr="00BC2702">
        <w:rPr>
          <w:rFonts w:ascii="標楷體" w:eastAsia="標楷體" w:hAnsi="標楷體" w:hint="eastAsia"/>
        </w:rPr>
        <w:t>教師</w:t>
      </w:r>
      <w:r w:rsidR="00E92D9C" w:rsidRPr="00BC2702">
        <w:rPr>
          <w:rFonts w:ascii="標楷體" w:eastAsia="標楷體" w:hAnsi="標楷體"/>
        </w:rPr>
        <w:t>對媒體的釋放與賦權，建立「健康媒體社區」</w:t>
      </w:r>
      <w:r w:rsidR="007D2BFB" w:rsidRPr="00BC2702">
        <w:rPr>
          <w:rFonts w:ascii="標楷體" w:eastAsia="標楷體" w:hAnsi="標楷體" w:cs="DFKaiShu-SB-Estd-BF" w:hint="eastAsia"/>
          <w:kern w:val="0"/>
        </w:rPr>
        <w:t>。</w:t>
      </w:r>
    </w:p>
    <w:p w:rsidR="007D2BFB" w:rsidRPr="00BC2702" w:rsidRDefault="000F6ED6" w:rsidP="007D2BFB">
      <w:pPr>
        <w:numPr>
          <w:ilvl w:val="0"/>
          <w:numId w:val="2"/>
        </w:numPr>
        <w:spacing w:line="400" w:lineRule="exact"/>
        <w:ind w:left="1134" w:hanging="594"/>
        <w:jc w:val="both"/>
        <w:rPr>
          <w:rFonts w:ascii="標楷體" w:eastAsia="標楷體" w:hAnsi="標楷體"/>
        </w:rPr>
      </w:pPr>
      <w:r w:rsidRPr="00BC2702">
        <w:rPr>
          <w:rFonts w:ascii="標楷體" w:eastAsia="標楷體" w:hAnsi="標楷體"/>
        </w:rPr>
        <w:t>使</w:t>
      </w:r>
      <w:r w:rsidRPr="00BC2702">
        <w:rPr>
          <w:rFonts w:ascii="標楷體" w:eastAsia="標楷體" w:hAnsi="標楷體" w:hint="eastAsia"/>
        </w:rPr>
        <w:t>教師</w:t>
      </w:r>
      <w:r w:rsidR="00E92D9C" w:rsidRPr="00BC2702">
        <w:rPr>
          <w:rFonts w:ascii="標楷體" w:eastAsia="標楷體" w:hAnsi="標楷體"/>
        </w:rPr>
        <w:t>養成對媒體資訊自主獨立的思辨能力養成</w:t>
      </w:r>
      <w:r w:rsidR="00E92D9C" w:rsidRPr="00BC2702">
        <w:rPr>
          <w:rFonts w:ascii="標楷體" w:eastAsia="標楷體" w:hAnsi="標楷體" w:hint="eastAsia"/>
        </w:rPr>
        <w:t>，</w:t>
      </w:r>
      <w:r w:rsidRPr="00BC2702">
        <w:rPr>
          <w:rFonts w:ascii="標楷體" w:eastAsia="標楷體" w:hAnsi="標楷體"/>
        </w:rPr>
        <w:t>使媒體素養成為</w:t>
      </w:r>
      <w:r w:rsidR="00E92D9C" w:rsidRPr="00BC2702">
        <w:rPr>
          <w:rFonts w:ascii="標楷體" w:eastAsia="標楷體" w:hAnsi="標楷體"/>
        </w:rPr>
        <w:t>終身教育的一環。</w:t>
      </w:r>
    </w:p>
    <w:p w:rsidR="007D2BFB" w:rsidRPr="00BC2702" w:rsidRDefault="00E92D9C" w:rsidP="007D2BFB">
      <w:pPr>
        <w:numPr>
          <w:ilvl w:val="0"/>
          <w:numId w:val="2"/>
        </w:numPr>
        <w:spacing w:line="400" w:lineRule="exact"/>
        <w:ind w:left="1134" w:hanging="594"/>
        <w:jc w:val="both"/>
        <w:rPr>
          <w:rFonts w:ascii="標楷體" w:eastAsia="標楷體" w:hAnsi="標楷體"/>
        </w:rPr>
      </w:pPr>
      <w:r w:rsidRPr="00BC2702">
        <w:rPr>
          <w:rFonts w:ascii="標楷體" w:eastAsia="標楷體" w:hAnsi="標楷體" w:hint="eastAsia"/>
        </w:rPr>
        <w:t>培訓媒體素養教育種子教師，</w:t>
      </w:r>
      <w:r w:rsidRPr="00BC2702">
        <w:rPr>
          <w:rFonts w:ascii="標楷體" w:eastAsia="標楷體" w:hAnsi="標楷體"/>
        </w:rPr>
        <w:t>培養使用媒體、思辨媒體、近用媒體的行動轉化與實踐。</w:t>
      </w:r>
    </w:p>
    <w:p w:rsidR="007D2BFB" w:rsidRPr="00BC2702" w:rsidRDefault="00E92D9C" w:rsidP="007D2BFB">
      <w:pPr>
        <w:numPr>
          <w:ilvl w:val="0"/>
          <w:numId w:val="2"/>
        </w:numPr>
        <w:spacing w:line="400" w:lineRule="exact"/>
        <w:ind w:left="1134" w:hanging="594"/>
        <w:jc w:val="both"/>
        <w:rPr>
          <w:rFonts w:ascii="標楷體" w:eastAsia="標楷體" w:hAnsi="標楷體"/>
        </w:rPr>
      </w:pPr>
      <w:r w:rsidRPr="00BC2702">
        <w:rPr>
          <w:rFonts w:ascii="標楷體" w:eastAsia="標楷體" w:hAnsi="標楷體"/>
        </w:rPr>
        <w:t>培育學生與公民獨立學習和批判思考與問題解決能力</w:t>
      </w:r>
      <w:r w:rsidR="007D2BFB" w:rsidRPr="00BC2702">
        <w:rPr>
          <w:rFonts w:ascii="標楷體" w:eastAsia="標楷體" w:hAnsi="標楷體" w:hint="eastAsia"/>
        </w:rPr>
        <w:t>。</w:t>
      </w:r>
    </w:p>
    <w:p w:rsidR="007D2BFB" w:rsidRPr="00BC2702" w:rsidRDefault="007D2BFB" w:rsidP="007D2BFB">
      <w:pPr>
        <w:spacing w:line="400" w:lineRule="exact"/>
        <w:jc w:val="both"/>
        <w:rPr>
          <w:rFonts w:ascii="標楷體" w:eastAsia="標楷體" w:hAnsi="標楷體"/>
        </w:rPr>
      </w:pPr>
      <w:r w:rsidRPr="00BC2702">
        <w:rPr>
          <w:rFonts w:ascii="標楷體" w:eastAsia="標楷體" w:hAnsi="標楷體" w:hint="eastAsia"/>
        </w:rPr>
        <w:t>參、辦理單位</w:t>
      </w:r>
    </w:p>
    <w:p w:rsidR="007D2BFB" w:rsidRPr="00BC2702" w:rsidRDefault="007D2BFB" w:rsidP="007D2BFB">
      <w:pPr>
        <w:numPr>
          <w:ilvl w:val="0"/>
          <w:numId w:val="3"/>
        </w:numPr>
        <w:spacing w:line="400" w:lineRule="exact"/>
        <w:ind w:left="1134" w:hanging="568"/>
        <w:rPr>
          <w:rFonts w:ascii="標楷體" w:eastAsia="標楷體" w:hAnsi="標楷體"/>
        </w:rPr>
      </w:pPr>
      <w:r w:rsidRPr="00BC2702">
        <w:rPr>
          <w:rFonts w:ascii="標楷體" w:eastAsia="標楷體" w:hAnsi="標楷體" w:hint="eastAsia"/>
        </w:rPr>
        <w:t>指導單位：教育部國民及學前教育署</w:t>
      </w:r>
    </w:p>
    <w:p w:rsidR="007D2BFB" w:rsidRPr="00BC2702" w:rsidRDefault="00735219" w:rsidP="007D2BFB">
      <w:pPr>
        <w:numPr>
          <w:ilvl w:val="0"/>
          <w:numId w:val="3"/>
        </w:numPr>
        <w:spacing w:line="400" w:lineRule="exact"/>
        <w:ind w:left="1134" w:hanging="568"/>
        <w:rPr>
          <w:rFonts w:ascii="標楷體" w:eastAsia="標楷體" w:hAnsi="標楷體"/>
        </w:rPr>
      </w:pPr>
      <w:r w:rsidRPr="00BC2702">
        <w:rPr>
          <w:rFonts w:ascii="標楷體" w:eastAsia="標楷體" w:hAnsi="標楷體" w:hint="eastAsia"/>
        </w:rPr>
        <w:t>主辦單位：桃園市政府教育局資訊及國際教育科</w:t>
      </w:r>
    </w:p>
    <w:p w:rsidR="007D2BFB" w:rsidRPr="00BC2702" w:rsidRDefault="007D2BFB" w:rsidP="007D2BFB">
      <w:pPr>
        <w:numPr>
          <w:ilvl w:val="0"/>
          <w:numId w:val="3"/>
        </w:numPr>
        <w:spacing w:line="400" w:lineRule="exact"/>
        <w:ind w:left="1134" w:hanging="568"/>
        <w:rPr>
          <w:rFonts w:ascii="標楷體" w:eastAsia="標楷體" w:hAnsi="標楷體"/>
        </w:rPr>
      </w:pPr>
      <w:r w:rsidRPr="00BC2702">
        <w:rPr>
          <w:rFonts w:ascii="標楷體" w:eastAsia="標楷體" w:hAnsi="標楷體" w:hint="eastAsia"/>
        </w:rPr>
        <w:t>承辦單位：桃園市觀音區新坡國民小學</w:t>
      </w:r>
    </w:p>
    <w:p w:rsidR="007D2BFB" w:rsidRPr="00BC2702" w:rsidRDefault="007D2BFB" w:rsidP="007D2BFB">
      <w:pPr>
        <w:numPr>
          <w:ilvl w:val="0"/>
          <w:numId w:val="3"/>
        </w:numPr>
        <w:spacing w:line="400" w:lineRule="exact"/>
        <w:ind w:left="1134" w:hanging="568"/>
        <w:rPr>
          <w:rFonts w:ascii="標楷體" w:eastAsia="標楷體" w:hAnsi="標楷體"/>
        </w:rPr>
      </w:pPr>
      <w:r w:rsidRPr="00BC2702">
        <w:rPr>
          <w:rFonts w:ascii="標楷體" w:eastAsia="標楷體" w:hAnsi="標楷體" w:hint="eastAsia"/>
        </w:rPr>
        <w:t>協辦單位：桃園市中壢市內壢國民小學</w:t>
      </w:r>
    </w:p>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肆、參與對象：</w:t>
      </w:r>
      <w:r w:rsidR="00E52AB4" w:rsidRPr="00BC2702">
        <w:rPr>
          <w:rFonts w:ascii="標楷體" w:eastAsia="標楷體" w:hAnsi="標楷體" w:hint="eastAsia"/>
        </w:rPr>
        <w:t>本市</w:t>
      </w:r>
      <w:r w:rsidRPr="00BC2702">
        <w:rPr>
          <w:rFonts w:ascii="標楷體" w:eastAsia="標楷體" w:hAnsi="標楷體" w:hint="eastAsia"/>
        </w:rPr>
        <w:t>中小學教師。</w:t>
      </w:r>
    </w:p>
    <w:p w:rsidR="007D2BFB" w:rsidRPr="00BC2702" w:rsidRDefault="007D2BFB" w:rsidP="007D2BFB">
      <w:pPr>
        <w:spacing w:line="400" w:lineRule="exact"/>
        <w:ind w:left="1579" w:hangingChars="658" w:hanging="1579"/>
        <w:rPr>
          <w:rFonts w:ascii="標楷體" w:eastAsia="標楷體" w:hAnsi="標楷體"/>
        </w:rPr>
      </w:pPr>
      <w:r w:rsidRPr="00BC2702">
        <w:rPr>
          <w:rFonts w:ascii="標楷體" w:eastAsia="標楷體" w:hAnsi="標楷體" w:hint="eastAsia"/>
        </w:rPr>
        <w:t>伍、研習時間：</w:t>
      </w:r>
      <w:r w:rsidRPr="00BC2702">
        <w:rPr>
          <w:rFonts w:ascii="標楷體" w:eastAsia="標楷體" w:hAnsi="標楷體"/>
        </w:rPr>
        <w:t>10</w:t>
      </w:r>
      <w:r w:rsidRPr="00BC2702">
        <w:rPr>
          <w:rFonts w:ascii="標楷體" w:eastAsia="標楷體" w:hAnsi="標楷體" w:hint="eastAsia"/>
        </w:rPr>
        <w:t>5年</w:t>
      </w:r>
      <w:r w:rsidR="00B406AE" w:rsidRPr="00BC2702">
        <w:rPr>
          <w:rFonts w:ascii="標楷體" w:eastAsia="標楷體" w:hAnsi="標楷體" w:hint="eastAsia"/>
        </w:rPr>
        <w:t>11</w:t>
      </w:r>
      <w:r w:rsidR="00735219" w:rsidRPr="00BC2702">
        <w:rPr>
          <w:rFonts w:ascii="標楷體" w:eastAsia="標楷體" w:hAnsi="標楷體" w:hint="eastAsia"/>
        </w:rPr>
        <w:t>月至</w:t>
      </w:r>
      <w:r w:rsidR="00B406AE" w:rsidRPr="00BC2702">
        <w:rPr>
          <w:rFonts w:ascii="標楷體" w:eastAsia="標楷體" w:hAnsi="標楷體"/>
        </w:rPr>
        <w:t>12</w:t>
      </w:r>
      <w:r w:rsidRPr="00BC2702">
        <w:rPr>
          <w:rFonts w:ascii="標楷體" w:eastAsia="標楷體" w:hAnsi="標楷體" w:hint="eastAsia"/>
        </w:rPr>
        <w:t>月</w:t>
      </w:r>
      <w:r w:rsidR="00DC1148" w:rsidRPr="00BC2702">
        <w:rPr>
          <w:rFonts w:ascii="標楷體" w:eastAsia="標楷體" w:hAnsi="標楷體" w:hint="eastAsia"/>
        </w:rPr>
        <w:t>。</w:t>
      </w:r>
    </w:p>
    <w:p w:rsidR="007D2BFB" w:rsidRPr="00BC2702" w:rsidRDefault="007D2BFB" w:rsidP="007D2BFB">
      <w:pPr>
        <w:spacing w:line="400" w:lineRule="exact"/>
        <w:ind w:left="1699" w:hangingChars="708" w:hanging="1699"/>
        <w:rPr>
          <w:rFonts w:ascii="標楷體" w:eastAsia="標楷體" w:hAnsi="標楷體"/>
        </w:rPr>
      </w:pPr>
      <w:r w:rsidRPr="00BC2702">
        <w:rPr>
          <w:rFonts w:ascii="標楷體" w:eastAsia="標楷體" w:hAnsi="標楷體" w:hint="eastAsia"/>
        </w:rPr>
        <w:t>陸、實施方式：</w:t>
      </w:r>
      <w:r w:rsidR="00E52AB4" w:rsidRPr="00BC2702">
        <w:rPr>
          <w:rFonts w:ascii="標楷體" w:eastAsia="標楷體" w:hAnsi="標楷體" w:hint="eastAsia"/>
        </w:rPr>
        <w:t>每期辦理全市</w:t>
      </w:r>
      <w:r w:rsidRPr="00BC2702">
        <w:rPr>
          <w:rFonts w:ascii="標楷體" w:eastAsia="標楷體" w:hAnsi="標楷體" w:hint="eastAsia"/>
        </w:rPr>
        <w:t>中小學媒體素養教育種子教師研習，包括實體研習3小時及</w:t>
      </w:r>
      <w:r w:rsidRPr="00BC2702">
        <w:rPr>
          <w:rFonts w:ascii="標楷體" w:eastAsia="標楷體" w:hAnsi="標楷體"/>
        </w:rPr>
        <w:t>K12</w:t>
      </w:r>
      <w:r w:rsidRPr="00BC2702">
        <w:rPr>
          <w:rFonts w:ascii="標楷體" w:eastAsia="標楷體" w:hAnsi="標楷體" w:hint="eastAsia"/>
        </w:rPr>
        <w:t>線上研習</w:t>
      </w:r>
      <w:r w:rsidRPr="00BC2702">
        <w:rPr>
          <w:rFonts w:ascii="標楷體" w:eastAsia="標楷體" w:hAnsi="標楷體"/>
        </w:rPr>
        <w:t>1</w:t>
      </w:r>
      <w:r w:rsidRPr="00BC2702">
        <w:rPr>
          <w:rFonts w:ascii="標楷體" w:eastAsia="標楷體" w:hAnsi="標楷體" w:hint="eastAsia"/>
        </w:rPr>
        <w:t>2小時。</w:t>
      </w:r>
    </w:p>
    <w:p w:rsidR="007D2BFB" w:rsidRPr="00BC2702" w:rsidRDefault="007D2BFB" w:rsidP="007D2BFB">
      <w:pPr>
        <w:spacing w:line="400" w:lineRule="exact"/>
        <w:ind w:left="1699" w:hangingChars="708" w:hanging="1699"/>
        <w:rPr>
          <w:rFonts w:ascii="標楷體" w:eastAsia="標楷體" w:hAnsi="標楷體"/>
        </w:rPr>
      </w:pPr>
      <w:r w:rsidRPr="00BC2702">
        <w:rPr>
          <w:rFonts w:ascii="標楷體" w:eastAsia="標楷體" w:hAnsi="標楷體" w:hint="eastAsia"/>
        </w:rPr>
        <w:t>柒、研習地點：</w:t>
      </w:r>
      <w:r w:rsidRPr="00BC2702">
        <w:rPr>
          <w:rFonts w:ascii="標楷體" w:eastAsia="標楷體" w:hAnsi="標楷體" w:hint="eastAsia"/>
        </w:rPr>
        <w:tab/>
        <w:t>新坡國小及</w:t>
      </w:r>
      <w:r w:rsidRPr="00BC2702">
        <w:rPr>
          <w:rFonts w:ascii="標楷體" w:eastAsia="標楷體" w:hAnsi="標楷體"/>
        </w:rPr>
        <w:t>K12</w:t>
      </w:r>
      <w:r w:rsidRPr="00BC2702">
        <w:rPr>
          <w:rFonts w:ascii="標楷體" w:eastAsia="標楷體" w:hAnsi="標楷體" w:hint="eastAsia"/>
        </w:rPr>
        <w:t>線上研習</w:t>
      </w:r>
    </w:p>
    <w:p w:rsidR="007D2BFB" w:rsidRPr="00BC2702" w:rsidRDefault="007D2BFB" w:rsidP="007D2BFB">
      <w:pPr>
        <w:spacing w:line="400" w:lineRule="exact"/>
        <w:ind w:leftChars="236" w:left="1696" w:hangingChars="471" w:hanging="1130"/>
        <w:rPr>
          <w:rFonts w:ascii="標楷體" w:eastAsia="標楷體" w:hAnsi="標楷體"/>
        </w:rPr>
      </w:pPr>
      <w:r w:rsidRPr="00BC2702">
        <w:rPr>
          <w:rFonts w:ascii="標楷體" w:eastAsia="標楷體" w:hAnsi="標楷體" w:hint="eastAsia"/>
        </w:rPr>
        <w:t>第</w:t>
      </w:r>
      <w:r w:rsidR="001B3B20" w:rsidRPr="00BC2702">
        <w:rPr>
          <w:rFonts w:ascii="標楷體" w:eastAsia="標楷體" w:hAnsi="標楷體"/>
        </w:rPr>
        <w:t>2</w:t>
      </w:r>
      <w:r w:rsidRPr="00BC2702">
        <w:rPr>
          <w:rFonts w:ascii="標楷體" w:eastAsia="標楷體" w:hAnsi="標楷體" w:hint="eastAsia"/>
        </w:rPr>
        <w:t>期研習場次表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552"/>
        <w:gridCol w:w="2835"/>
        <w:gridCol w:w="2300"/>
      </w:tblGrid>
      <w:tr w:rsidR="007D2BFB" w:rsidRPr="00BC2702" w:rsidTr="002E6E71">
        <w:tc>
          <w:tcPr>
            <w:tcW w:w="675"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場次</w:t>
            </w:r>
          </w:p>
        </w:tc>
        <w:tc>
          <w:tcPr>
            <w:tcW w:w="2552"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研習主題</w:t>
            </w:r>
          </w:p>
        </w:tc>
        <w:tc>
          <w:tcPr>
            <w:tcW w:w="2835"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研習日期</w:t>
            </w:r>
          </w:p>
        </w:tc>
        <w:tc>
          <w:tcPr>
            <w:tcW w:w="2300"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研習地點</w:t>
            </w:r>
          </w:p>
        </w:tc>
      </w:tr>
      <w:tr w:rsidR="007D2BFB" w:rsidRPr="00BC2702" w:rsidTr="002E6E71">
        <w:tc>
          <w:tcPr>
            <w:tcW w:w="675"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rPr>
              <w:t>1</w:t>
            </w:r>
          </w:p>
        </w:tc>
        <w:tc>
          <w:tcPr>
            <w:tcW w:w="2552" w:type="dxa"/>
          </w:tcPr>
          <w:p w:rsidR="007D2BFB" w:rsidRPr="00BC2702" w:rsidRDefault="001B3B20" w:rsidP="007D2BFB">
            <w:pPr>
              <w:spacing w:line="400" w:lineRule="exact"/>
              <w:rPr>
                <w:rFonts w:ascii="標楷體" w:eastAsia="標楷體" w:hAnsi="標楷體"/>
              </w:rPr>
            </w:pPr>
            <w:r w:rsidRPr="00BC2702">
              <w:rPr>
                <w:rFonts w:ascii="標楷體" w:eastAsia="標楷體" w:hAnsi="標楷體" w:hint="eastAsia"/>
              </w:rPr>
              <w:t>媒體素養教育進</w:t>
            </w:r>
            <w:r w:rsidR="007D2BFB" w:rsidRPr="00BC2702">
              <w:rPr>
                <w:rFonts w:ascii="標楷體" w:eastAsia="標楷體" w:hAnsi="標楷體" w:hint="eastAsia"/>
              </w:rPr>
              <w:t>階</w:t>
            </w:r>
          </w:p>
        </w:tc>
        <w:tc>
          <w:tcPr>
            <w:tcW w:w="2835" w:type="dxa"/>
          </w:tcPr>
          <w:p w:rsidR="007D2BFB" w:rsidRPr="00BC2702" w:rsidRDefault="001D0D73" w:rsidP="00E7511B">
            <w:pPr>
              <w:spacing w:line="400" w:lineRule="exact"/>
              <w:rPr>
                <w:rFonts w:ascii="標楷體" w:eastAsia="標楷體" w:hAnsi="標楷體"/>
              </w:rPr>
            </w:pPr>
            <w:r w:rsidRPr="00BC2702">
              <w:rPr>
                <w:rFonts w:ascii="標楷體" w:eastAsia="標楷體" w:hAnsi="標楷體" w:hint="eastAsia"/>
              </w:rPr>
              <w:t>105.11</w:t>
            </w:r>
            <w:r w:rsidR="007D2BFB" w:rsidRPr="00BC2702">
              <w:rPr>
                <w:rFonts w:ascii="標楷體" w:eastAsia="標楷體" w:hAnsi="標楷體" w:hint="eastAsia"/>
              </w:rPr>
              <w:t>.</w:t>
            </w:r>
            <w:r w:rsidR="00E7511B" w:rsidRPr="00BC2702">
              <w:rPr>
                <w:rFonts w:ascii="標楷體" w:eastAsia="標楷體" w:hAnsi="標楷體"/>
              </w:rPr>
              <w:t>16</w:t>
            </w:r>
            <w:r w:rsidR="007D2BFB" w:rsidRPr="00BC2702">
              <w:rPr>
                <w:rFonts w:ascii="標楷體" w:eastAsia="標楷體" w:hAnsi="標楷體" w:hint="eastAsia"/>
              </w:rPr>
              <w:t>(三)</w:t>
            </w:r>
          </w:p>
        </w:tc>
        <w:tc>
          <w:tcPr>
            <w:tcW w:w="2300" w:type="dxa"/>
          </w:tcPr>
          <w:p w:rsidR="007D2BFB" w:rsidRPr="00BC2702" w:rsidRDefault="001D0D73" w:rsidP="007D2BFB">
            <w:pPr>
              <w:spacing w:line="400" w:lineRule="exact"/>
              <w:rPr>
                <w:rFonts w:ascii="標楷體" w:eastAsia="標楷體" w:hAnsi="標楷體"/>
              </w:rPr>
            </w:pPr>
            <w:r w:rsidRPr="00BC2702">
              <w:rPr>
                <w:rFonts w:ascii="標楷體" w:eastAsia="標楷體" w:hAnsi="標楷體" w:hint="eastAsia"/>
              </w:rPr>
              <w:t>內壢</w:t>
            </w:r>
            <w:r w:rsidR="007D2BFB" w:rsidRPr="00BC2702">
              <w:rPr>
                <w:rFonts w:ascii="標楷體" w:eastAsia="標楷體" w:hAnsi="標楷體" w:hint="eastAsia"/>
              </w:rPr>
              <w:t>國小</w:t>
            </w:r>
          </w:p>
        </w:tc>
      </w:tr>
      <w:tr w:rsidR="00A06112" w:rsidRPr="00BC2702" w:rsidTr="002E6E71">
        <w:tc>
          <w:tcPr>
            <w:tcW w:w="675"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rPr>
              <w:t>2</w:t>
            </w:r>
          </w:p>
        </w:tc>
        <w:tc>
          <w:tcPr>
            <w:tcW w:w="2552"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媒體素養教育進階</w:t>
            </w:r>
          </w:p>
        </w:tc>
        <w:tc>
          <w:tcPr>
            <w:tcW w:w="2835"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105.11.30(三)</w:t>
            </w:r>
          </w:p>
        </w:tc>
        <w:tc>
          <w:tcPr>
            <w:tcW w:w="2300"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新坡國小</w:t>
            </w:r>
          </w:p>
        </w:tc>
      </w:tr>
      <w:tr w:rsidR="00A06112" w:rsidRPr="00BC2702" w:rsidTr="002E6E71">
        <w:tc>
          <w:tcPr>
            <w:tcW w:w="675"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rPr>
              <w:t>3</w:t>
            </w:r>
          </w:p>
        </w:tc>
        <w:tc>
          <w:tcPr>
            <w:tcW w:w="2552"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媒體素養教育進階</w:t>
            </w:r>
          </w:p>
        </w:tc>
        <w:tc>
          <w:tcPr>
            <w:tcW w:w="2835"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105.12.7(三)</w:t>
            </w:r>
          </w:p>
        </w:tc>
        <w:tc>
          <w:tcPr>
            <w:tcW w:w="2300"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內壢國小</w:t>
            </w:r>
          </w:p>
        </w:tc>
      </w:tr>
      <w:tr w:rsidR="00A06112" w:rsidRPr="00BC2702" w:rsidTr="002E6E71">
        <w:tc>
          <w:tcPr>
            <w:tcW w:w="675"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hint="eastAsia"/>
              </w:rPr>
              <w:t>4</w:t>
            </w:r>
          </w:p>
        </w:tc>
        <w:tc>
          <w:tcPr>
            <w:tcW w:w="2552"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hint="eastAsia"/>
              </w:rPr>
              <w:t>媒體素養線上研習</w:t>
            </w:r>
          </w:p>
        </w:tc>
        <w:tc>
          <w:tcPr>
            <w:tcW w:w="2835" w:type="dxa"/>
          </w:tcPr>
          <w:p w:rsidR="00A06112" w:rsidRPr="00BC2702" w:rsidRDefault="00A06112" w:rsidP="001D0D73">
            <w:pPr>
              <w:spacing w:line="400" w:lineRule="exact"/>
              <w:rPr>
                <w:rFonts w:ascii="標楷體" w:eastAsia="標楷體" w:hAnsi="標楷體"/>
              </w:rPr>
            </w:pPr>
            <w:r w:rsidRPr="00BC2702">
              <w:rPr>
                <w:rFonts w:ascii="標楷體" w:eastAsia="標楷體" w:hAnsi="標楷體"/>
              </w:rPr>
              <w:t>10</w:t>
            </w:r>
            <w:r w:rsidRPr="00BC2702">
              <w:rPr>
                <w:rFonts w:ascii="標楷體" w:eastAsia="標楷體" w:hAnsi="標楷體" w:hint="eastAsia"/>
              </w:rPr>
              <w:t>5</w:t>
            </w:r>
            <w:r w:rsidRPr="00BC2702">
              <w:rPr>
                <w:rFonts w:ascii="標楷體" w:eastAsia="標楷體" w:hAnsi="標楷體"/>
              </w:rPr>
              <w:t>.</w:t>
            </w:r>
            <w:r w:rsidRPr="00BC2702">
              <w:rPr>
                <w:rFonts w:ascii="標楷體" w:eastAsia="標楷體" w:hAnsi="標楷體" w:hint="eastAsia"/>
              </w:rPr>
              <w:t>12</w:t>
            </w:r>
            <w:r w:rsidRPr="00BC2702">
              <w:rPr>
                <w:rFonts w:ascii="標楷體" w:eastAsia="標楷體" w:hAnsi="標楷體"/>
              </w:rPr>
              <w:t>.</w:t>
            </w:r>
            <w:r w:rsidRPr="00BC2702">
              <w:rPr>
                <w:rFonts w:ascii="標楷體" w:eastAsia="標楷體" w:hAnsi="標楷體" w:hint="eastAsia"/>
              </w:rPr>
              <w:t>1</w:t>
            </w:r>
            <w:r w:rsidR="00735219" w:rsidRPr="00BC2702">
              <w:rPr>
                <w:rFonts w:ascii="標楷體" w:eastAsia="標楷體" w:hAnsi="標楷體" w:hint="eastAsia"/>
              </w:rPr>
              <w:t>至</w:t>
            </w:r>
            <w:r w:rsidRPr="00BC2702">
              <w:rPr>
                <w:rFonts w:ascii="標楷體" w:eastAsia="標楷體" w:hAnsi="標楷體"/>
              </w:rPr>
              <w:t>10</w:t>
            </w:r>
            <w:r w:rsidRPr="00BC2702">
              <w:rPr>
                <w:rFonts w:ascii="標楷體" w:eastAsia="標楷體" w:hAnsi="標楷體" w:hint="eastAsia"/>
              </w:rPr>
              <w:t>5</w:t>
            </w:r>
            <w:r w:rsidRPr="00BC2702">
              <w:rPr>
                <w:rFonts w:ascii="標楷體" w:eastAsia="標楷體" w:hAnsi="標楷體"/>
              </w:rPr>
              <w:t>.</w:t>
            </w:r>
            <w:r w:rsidRPr="00BC2702">
              <w:rPr>
                <w:rFonts w:ascii="標楷體" w:eastAsia="標楷體" w:hAnsi="標楷體" w:hint="eastAsia"/>
              </w:rPr>
              <w:t>12</w:t>
            </w:r>
            <w:r w:rsidRPr="00BC2702">
              <w:rPr>
                <w:rFonts w:ascii="標楷體" w:eastAsia="標楷體" w:hAnsi="標楷體"/>
              </w:rPr>
              <w:t>.</w:t>
            </w:r>
            <w:r w:rsidRPr="00BC2702">
              <w:rPr>
                <w:rFonts w:ascii="標楷體" w:eastAsia="標楷體" w:hAnsi="標楷體" w:hint="eastAsia"/>
              </w:rPr>
              <w:t>21</w:t>
            </w:r>
          </w:p>
        </w:tc>
        <w:tc>
          <w:tcPr>
            <w:tcW w:w="2300"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rPr>
              <w:t>K12</w:t>
            </w:r>
            <w:r w:rsidRPr="00BC2702">
              <w:rPr>
                <w:rFonts w:ascii="標楷體" w:eastAsia="標楷體" w:hAnsi="標楷體" w:hint="eastAsia"/>
              </w:rPr>
              <w:t>平台</w:t>
            </w:r>
          </w:p>
        </w:tc>
      </w:tr>
    </w:tbl>
    <w:p w:rsidR="007D2BFB" w:rsidRDefault="007D2BFB" w:rsidP="007D2BFB">
      <w:pPr>
        <w:spacing w:line="400" w:lineRule="exact"/>
        <w:ind w:leftChars="236" w:left="1696" w:hangingChars="471" w:hanging="1130"/>
        <w:rPr>
          <w:rFonts w:ascii="標楷體" w:eastAsia="標楷體" w:hAnsi="標楷體" w:hint="eastAsia"/>
        </w:rPr>
      </w:pPr>
    </w:p>
    <w:p w:rsidR="00397875" w:rsidRPr="00BC2702" w:rsidRDefault="00397875" w:rsidP="007D2BFB">
      <w:pPr>
        <w:spacing w:line="400" w:lineRule="exact"/>
        <w:ind w:leftChars="236" w:left="1696" w:hangingChars="471" w:hanging="1130"/>
        <w:rPr>
          <w:rFonts w:ascii="標楷體" w:eastAsia="標楷體" w:hAnsi="標楷體"/>
        </w:rPr>
      </w:pPr>
    </w:p>
    <w:p w:rsidR="007D2BFB" w:rsidRPr="00BC2702" w:rsidRDefault="007D2BFB" w:rsidP="007D2BFB">
      <w:pPr>
        <w:spacing w:line="400" w:lineRule="exact"/>
        <w:ind w:left="1680" w:hangingChars="700" w:hanging="1680"/>
        <w:rPr>
          <w:rFonts w:ascii="標楷體" w:eastAsia="標楷體" w:hAnsi="標楷體"/>
        </w:rPr>
      </w:pPr>
      <w:r w:rsidRPr="00BC2702">
        <w:rPr>
          <w:rFonts w:ascii="標楷體" w:eastAsia="標楷體" w:hAnsi="標楷體" w:hint="eastAsia"/>
        </w:rPr>
        <w:lastRenderedPageBreak/>
        <w:t>捌、研</w:t>
      </w:r>
      <w:r w:rsidR="00397875">
        <w:rPr>
          <w:rFonts w:ascii="標楷體" w:eastAsia="標楷體" w:hAnsi="標楷體" w:hint="eastAsia"/>
        </w:rPr>
        <w:t>習內容：聘請相關學者專家及實務教學者分享課程設計及影片製作教學</w:t>
      </w:r>
      <w:r w:rsidRPr="00BC2702">
        <w:rPr>
          <w:rFonts w:ascii="標楷體" w:eastAsia="標楷體" w:hAnsi="標楷體" w:hint="eastAsia"/>
        </w:rPr>
        <w:t>務，課程內容如下，詳細課程請見附表一,K12</w:t>
      </w:r>
      <w:r w:rsidR="00397875">
        <w:rPr>
          <w:rFonts w:ascii="標楷體" w:eastAsia="標楷體" w:hAnsi="標楷體" w:hint="eastAsia"/>
        </w:rPr>
        <w:t>課程於附表二。</w:t>
      </w:r>
    </w:p>
    <w:p w:rsidR="007D2BFB" w:rsidRPr="00BC2702" w:rsidRDefault="007D2BFB" w:rsidP="007D2BFB">
      <w:pPr>
        <w:numPr>
          <w:ilvl w:val="0"/>
          <w:numId w:val="4"/>
        </w:numPr>
        <w:spacing w:line="400" w:lineRule="exact"/>
        <w:ind w:left="1134" w:hanging="568"/>
        <w:rPr>
          <w:rFonts w:ascii="標楷體" w:eastAsia="標楷體" w:hAnsi="標楷體"/>
        </w:rPr>
      </w:pPr>
      <w:r w:rsidRPr="00BC2702">
        <w:rPr>
          <w:rFonts w:ascii="標楷體" w:eastAsia="標楷體" w:hAnsi="標楷體" w:hint="eastAsia"/>
        </w:rPr>
        <w:t>實體研習</w:t>
      </w:r>
      <w:r w:rsidR="00671954" w:rsidRPr="00BC2702">
        <w:rPr>
          <w:rFonts w:ascii="標楷體" w:eastAsia="標楷體" w:hAnsi="標楷體" w:hint="eastAsia"/>
        </w:rPr>
        <w:t>9</w:t>
      </w:r>
      <w:r w:rsidRPr="00BC2702">
        <w:rPr>
          <w:rFonts w:ascii="標楷體" w:eastAsia="標楷體" w:hAnsi="標楷體" w:hint="eastAsia"/>
        </w:rPr>
        <w:t>小時：分</w:t>
      </w:r>
      <w:r w:rsidR="00316CF5" w:rsidRPr="00BC2702">
        <w:rPr>
          <w:rFonts w:ascii="標楷體" w:eastAsia="標楷體" w:hAnsi="標楷體" w:hint="eastAsia"/>
        </w:rPr>
        <w:t>3</w:t>
      </w:r>
      <w:r w:rsidRPr="00BC2702">
        <w:rPr>
          <w:rFonts w:ascii="標楷體" w:eastAsia="標楷體" w:hAnsi="標楷體" w:hint="eastAsia"/>
        </w:rPr>
        <w:t>場次，每場次3</w:t>
      </w:r>
      <w:r w:rsidR="00E52AB4" w:rsidRPr="00BC2702">
        <w:rPr>
          <w:rFonts w:ascii="標楷體" w:eastAsia="標楷體" w:hAnsi="標楷體" w:hint="eastAsia"/>
        </w:rPr>
        <w:t>小時請擇一參加，以市</w:t>
      </w:r>
      <w:r w:rsidRPr="00BC2702">
        <w:rPr>
          <w:rFonts w:ascii="標楷體" w:eastAsia="標楷體" w:hAnsi="標楷體" w:hint="eastAsia"/>
        </w:rPr>
        <w:t>內相關競賽為主軸說明和練習相關知能，每位參與教師必須完成至少一個短片。現場配有助教已協助講師指導操作。</w:t>
      </w:r>
      <w:r w:rsidR="00E52AB4" w:rsidRPr="00BC2702">
        <w:rPr>
          <w:rFonts w:ascii="標楷體" w:eastAsia="標楷體" w:hAnsi="標楷體" w:cs="新細明體" w:hint="eastAsia"/>
          <w:bCs/>
          <w:kern w:val="0"/>
        </w:rPr>
        <w:t>講師：市</w:t>
      </w:r>
      <w:r w:rsidRPr="00BC2702">
        <w:rPr>
          <w:rFonts w:ascii="標楷體" w:eastAsia="標楷體" w:hAnsi="標楷體" w:cs="新細明體" w:hint="eastAsia"/>
          <w:bCs/>
          <w:kern w:val="0"/>
        </w:rPr>
        <w:t>內教師</w:t>
      </w:r>
    </w:p>
    <w:p w:rsidR="007D2BFB" w:rsidRPr="00BC2702" w:rsidRDefault="007D2BFB" w:rsidP="007D2BFB">
      <w:pPr>
        <w:numPr>
          <w:ilvl w:val="0"/>
          <w:numId w:val="4"/>
        </w:numPr>
        <w:spacing w:line="400" w:lineRule="exact"/>
        <w:ind w:left="1134" w:hanging="568"/>
        <w:rPr>
          <w:rFonts w:ascii="標楷體" w:eastAsia="標楷體" w:hAnsi="標楷體"/>
        </w:rPr>
      </w:pPr>
      <w:r w:rsidRPr="00BC2702">
        <w:rPr>
          <w:rFonts w:ascii="標楷體" w:eastAsia="標楷體" w:hAnsi="標楷體"/>
        </w:rPr>
        <w:t>K12</w:t>
      </w:r>
      <w:r w:rsidRPr="00BC2702">
        <w:rPr>
          <w:rFonts w:ascii="標楷體" w:eastAsia="標楷體" w:hAnsi="標楷體" w:hint="eastAsia"/>
        </w:rPr>
        <w:t>線上研習</w:t>
      </w:r>
      <w:r w:rsidRPr="00BC2702">
        <w:rPr>
          <w:rFonts w:ascii="標楷體" w:eastAsia="標楷體" w:hAnsi="標楷體"/>
        </w:rPr>
        <w:t>1</w:t>
      </w:r>
      <w:r w:rsidRPr="00BC2702">
        <w:rPr>
          <w:rFonts w:ascii="標楷體" w:eastAsia="標楷體" w:hAnsi="標楷體" w:hint="eastAsia"/>
        </w:rPr>
        <w:t>2小時：資訊素養融入教學實例工作坊，以媒體素養的四大基礎知識為主軸，並搭配最新的媒體素養教學方案，進行影片製作研習。</w:t>
      </w:r>
      <w:r w:rsidR="00E52AB4" w:rsidRPr="00BC2702">
        <w:rPr>
          <w:rFonts w:ascii="標楷體" w:eastAsia="標楷體" w:hAnsi="標楷體" w:cs="新細明體" w:hint="eastAsia"/>
          <w:bCs/>
          <w:kern w:val="0"/>
        </w:rPr>
        <w:t>講師：內聘市</w:t>
      </w:r>
      <w:r w:rsidRPr="00BC2702">
        <w:rPr>
          <w:rFonts w:ascii="標楷體" w:eastAsia="標楷體" w:hAnsi="標楷體" w:cs="新細明體" w:hint="eastAsia"/>
          <w:bCs/>
          <w:kern w:val="0"/>
        </w:rPr>
        <w:t>內教師</w:t>
      </w:r>
      <w:r w:rsidRPr="00BC2702">
        <w:rPr>
          <w:rFonts w:ascii="標楷體" w:eastAsia="標楷體" w:hAnsi="標楷體" w:hint="eastAsia"/>
        </w:rPr>
        <w:t>，並搭配</w:t>
      </w:r>
      <w:r w:rsidR="00436A2B" w:rsidRPr="00BC2702">
        <w:rPr>
          <w:rFonts w:ascii="標楷體" w:eastAsia="標楷體" w:hAnsi="標楷體" w:hint="eastAsia"/>
        </w:rPr>
        <w:t>2</w:t>
      </w:r>
      <w:r w:rsidRPr="00BC2702">
        <w:rPr>
          <w:rFonts w:ascii="標楷體" w:eastAsia="標楷體" w:hAnsi="標楷體" w:hint="eastAsia"/>
        </w:rPr>
        <w:t>名助教。</w:t>
      </w:r>
    </w:p>
    <w:p w:rsidR="007D2BFB" w:rsidRPr="00BC2702" w:rsidRDefault="007D2BFB" w:rsidP="007D2BFB">
      <w:pPr>
        <w:spacing w:line="400" w:lineRule="exact"/>
        <w:ind w:left="1699" w:hangingChars="708" w:hanging="1699"/>
        <w:rPr>
          <w:rFonts w:ascii="標楷體" w:eastAsia="標楷體" w:hAnsi="標楷體"/>
        </w:rPr>
      </w:pPr>
      <w:r w:rsidRPr="00BC2702">
        <w:rPr>
          <w:rFonts w:ascii="標楷體" w:eastAsia="標楷體" w:hAnsi="標楷體" w:hint="eastAsia"/>
        </w:rPr>
        <w:t>玖、報名方式：請至市府教育局教師專業發展系統，依照各場次辦理學校報名，</w:t>
      </w:r>
      <w:r w:rsidRPr="00BC2702">
        <w:rPr>
          <w:rFonts w:ascii="標楷體" w:eastAsia="標楷體" w:hAnsi="標楷體" w:cs="新細明體" w:hint="eastAsia"/>
          <w:kern w:val="0"/>
        </w:rPr>
        <w:t>全程參加所有研習教師核給研習時數15小時。</w:t>
      </w:r>
    </w:p>
    <w:p w:rsidR="007D2BFB" w:rsidRPr="00BC2702" w:rsidRDefault="007D2BFB" w:rsidP="007D2BFB">
      <w:pPr>
        <w:spacing w:line="400" w:lineRule="exact"/>
        <w:ind w:left="1092" w:hangingChars="455" w:hanging="1092"/>
        <w:rPr>
          <w:rFonts w:ascii="標楷體" w:eastAsia="標楷體" w:hAnsi="標楷體"/>
        </w:rPr>
      </w:pPr>
      <w:r w:rsidRPr="00BC2702">
        <w:rPr>
          <w:rFonts w:ascii="標楷體" w:eastAsia="標楷體" w:hAnsi="標楷體" w:hint="eastAsia"/>
        </w:rPr>
        <w:t>拾、差假：參與本案之研習及工作人員請</w:t>
      </w:r>
      <w:r w:rsidR="002E6E71" w:rsidRPr="00BC2702">
        <w:rPr>
          <w:rFonts w:ascii="標楷體" w:eastAsia="標楷體" w:hAnsi="標楷體" w:hint="eastAsia"/>
        </w:rPr>
        <w:t>學校本權責同意在不影響課務情形下給予</w:t>
      </w:r>
      <w:r w:rsidRPr="00BC2702">
        <w:rPr>
          <w:rFonts w:ascii="標楷體" w:eastAsia="標楷體" w:hAnsi="標楷體" w:hint="eastAsia"/>
        </w:rPr>
        <w:t>公</w:t>
      </w:r>
      <w:r w:rsidRPr="00BC2702">
        <w:rPr>
          <w:rFonts w:ascii="標楷體" w:eastAsia="標楷體" w:hAnsi="標楷體"/>
        </w:rPr>
        <w:t>(</w:t>
      </w:r>
      <w:r w:rsidRPr="00BC2702">
        <w:rPr>
          <w:rFonts w:ascii="標楷體" w:eastAsia="標楷體" w:hAnsi="標楷體" w:hint="eastAsia"/>
        </w:rPr>
        <w:t>差</w:t>
      </w:r>
      <w:r w:rsidRPr="00BC2702">
        <w:rPr>
          <w:rFonts w:ascii="標楷體" w:eastAsia="標楷體" w:hAnsi="標楷體"/>
        </w:rPr>
        <w:t>)</w:t>
      </w:r>
      <w:r w:rsidRPr="00BC2702">
        <w:rPr>
          <w:rFonts w:ascii="標楷體" w:eastAsia="標楷體" w:hAnsi="標楷體" w:hint="eastAsia"/>
        </w:rPr>
        <w:t>假登記。</w:t>
      </w:r>
    </w:p>
    <w:p w:rsidR="007D2BFB" w:rsidRPr="00BC2702" w:rsidRDefault="007D2BFB" w:rsidP="007D2BFB">
      <w:pPr>
        <w:spacing w:line="400" w:lineRule="exact"/>
        <w:ind w:left="1337" w:hangingChars="557" w:hanging="1337"/>
        <w:rPr>
          <w:rFonts w:ascii="標楷體" w:eastAsia="標楷體" w:hAnsi="標楷體"/>
        </w:rPr>
      </w:pPr>
      <w:r w:rsidRPr="00BC2702">
        <w:rPr>
          <w:rFonts w:ascii="標楷體" w:eastAsia="標楷體" w:hAnsi="標楷體" w:hint="eastAsia"/>
        </w:rPr>
        <w:t>拾壹、經費：本案所需經費由「教育部國民及學前教育署補助辦理十二年國民基本教育精進國民中小學教學品質要點」專款項下支應</w:t>
      </w:r>
      <w:r w:rsidR="00735219" w:rsidRPr="00BC2702">
        <w:rPr>
          <w:rFonts w:ascii="標楷體" w:eastAsia="標楷體" w:hAnsi="標楷體" w:hint="eastAsia"/>
        </w:rPr>
        <w:t>(</w:t>
      </w:r>
      <w:r w:rsidR="00BC2702" w:rsidRPr="00BC2702">
        <w:rPr>
          <w:rFonts w:ascii="標楷體" w:eastAsia="標楷體" w:hAnsi="標楷體" w:hint="eastAsia"/>
        </w:rPr>
        <w:t>倘教育部學前署未補助第二期經費，款由本</w:t>
      </w:r>
      <w:r w:rsidR="00735219" w:rsidRPr="00BC2702">
        <w:rPr>
          <w:rFonts w:ascii="標楷體" w:eastAsia="標楷體" w:hAnsi="標楷體" w:hint="eastAsia"/>
        </w:rPr>
        <w:t>局相關經費項下支應)</w:t>
      </w:r>
      <w:r w:rsidR="003D144C">
        <w:rPr>
          <w:rFonts w:ascii="標楷體" w:eastAsia="標楷體" w:hAnsi="標楷體" w:hint="eastAsia"/>
        </w:rPr>
        <w:t>，經費槪算如附表三</w:t>
      </w:r>
      <w:r w:rsidRPr="00BC2702">
        <w:rPr>
          <w:rFonts w:ascii="標楷體" w:eastAsia="標楷體" w:hAnsi="標楷體" w:hint="eastAsia"/>
        </w:rPr>
        <w:t>。</w:t>
      </w:r>
    </w:p>
    <w:p w:rsidR="007D2BFB" w:rsidRPr="00BC2702" w:rsidRDefault="007D2BFB" w:rsidP="009A4188">
      <w:pPr>
        <w:pStyle w:val="100"/>
        <w:spacing w:line="400" w:lineRule="exact"/>
        <w:ind w:leftChars="0" w:left="1440" w:hangingChars="600" w:hanging="1440"/>
        <w:rPr>
          <w:rFonts w:ascii="標楷體" w:eastAsia="標楷體" w:hAnsi="標楷體"/>
          <w:szCs w:val="24"/>
        </w:rPr>
      </w:pPr>
      <w:r w:rsidRPr="00BC2702">
        <w:rPr>
          <w:rFonts w:ascii="標楷體" w:eastAsia="標楷體" w:hAnsi="標楷體" w:hint="eastAsia"/>
          <w:szCs w:val="24"/>
        </w:rPr>
        <w:t>拾貳、獎勵：承辦學校工作人員表現優良者，依據</w:t>
      </w:r>
      <w:r w:rsidR="00BF22D0" w:rsidRPr="00BF22D0">
        <w:rPr>
          <w:rFonts w:ascii="標楷體" w:eastAsia="標楷體" w:hAnsi="標楷體" w:hint="eastAsia"/>
          <w:color w:val="222222"/>
          <w:szCs w:val="24"/>
          <w:shd w:val="clear" w:color="auto" w:fill="FFFFFF"/>
        </w:rPr>
        <w:t>「公立高級中等以下學校校長成績考核辦法」、「公立高級中等以下學校教師成績考核辦法」及「桃園市市立各級學校及幼兒園教職員獎懲要點」等規定</w:t>
      </w:r>
      <w:r w:rsidRPr="00BF22D0">
        <w:rPr>
          <w:rFonts w:ascii="標楷體" w:eastAsia="標楷體" w:hAnsi="標楷體" w:hint="eastAsia"/>
          <w:szCs w:val="24"/>
        </w:rPr>
        <w:t>規定，</w:t>
      </w:r>
      <w:r w:rsidRPr="00BC2702">
        <w:rPr>
          <w:rFonts w:ascii="標楷體" w:eastAsia="標楷體" w:hAnsi="標楷體" w:hint="eastAsia"/>
          <w:szCs w:val="24"/>
        </w:rPr>
        <w:t>核予獎勵，以慰辛勞。</w:t>
      </w:r>
    </w:p>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拾參、預期效益：</w:t>
      </w:r>
    </w:p>
    <w:p w:rsidR="007D2BFB" w:rsidRPr="00BC2702" w:rsidRDefault="00E52AB4" w:rsidP="007D2BFB">
      <w:pPr>
        <w:spacing w:line="400" w:lineRule="exact"/>
        <w:ind w:leftChars="354" w:left="1275" w:hangingChars="177" w:hanging="425"/>
        <w:rPr>
          <w:rFonts w:ascii="標楷體" w:eastAsia="標楷體" w:hAnsi="標楷體"/>
        </w:rPr>
      </w:pPr>
      <w:r w:rsidRPr="00BC2702">
        <w:rPr>
          <w:rFonts w:ascii="標楷體" w:eastAsia="標楷體" w:hAnsi="標楷體" w:hint="eastAsia"/>
        </w:rPr>
        <w:t>一、揭示本市</w:t>
      </w:r>
      <w:r w:rsidR="007D2BFB" w:rsidRPr="00BC2702">
        <w:rPr>
          <w:rFonts w:ascii="標楷體" w:eastAsia="標楷體" w:hAnsi="標楷體" w:hint="eastAsia"/>
        </w:rPr>
        <w:t>推展中小學媒體教育實施方案，據以規劃並落實各校推動方案之規劃。</w:t>
      </w:r>
    </w:p>
    <w:p w:rsidR="007D2BFB" w:rsidRPr="00BC2702" w:rsidRDefault="007D2BFB" w:rsidP="007D2BFB">
      <w:pPr>
        <w:spacing w:line="400" w:lineRule="exact"/>
        <w:ind w:leftChars="354" w:left="1275" w:hangingChars="177" w:hanging="425"/>
        <w:rPr>
          <w:rFonts w:ascii="標楷體" w:eastAsia="標楷體" w:hAnsi="標楷體"/>
        </w:rPr>
      </w:pPr>
      <w:r w:rsidRPr="00BC2702">
        <w:rPr>
          <w:rFonts w:ascii="標楷體" w:eastAsia="標楷體" w:hAnsi="標楷體" w:hint="eastAsia"/>
        </w:rPr>
        <w:t>二、配合教育部國民及學前教育署及教育局推動媒體素養教育實施方案，依據學校特色及需求，訂定並發展具體可行之實施計畫及策略。</w:t>
      </w:r>
    </w:p>
    <w:p w:rsidR="007D2BFB" w:rsidRPr="00BC2702" w:rsidRDefault="007D2BFB" w:rsidP="007D2BFB">
      <w:pPr>
        <w:spacing w:line="400" w:lineRule="exact"/>
        <w:ind w:leftChars="354" w:left="1275" w:hangingChars="177" w:hanging="425"/>
        <w:rPr>
          <w:rFonts w:ascii="標楷體" w:eastAsia="標楷體" w:hAnsi="標楷體"/>
        </w:rPr>
      </w:pPr>
      <w:r w:rsidRPr="00BC2702">
        <w:rPr>
          <w:rFonts w:ascii="標楷體" w:eastAsia="標楷體" w:hAnsi="標楷體" w:hint="eastAsia"/>
        </w:rPr>
        <w:t>三、宣導並鼓勵各領域與各科教師融入媒體素養教育相關議題，以及融入該領域之教案研發或行動研究。</w:t>
      </w:r>
    </w:p>
    <w:p w:rsidR="007D2BFB" w:rsidRPr="00BC2702" w:rsidRDefault="007D2BFB" w:rsidP="007D2BFB">
      <w:pPr>
        <w:spacing w:line="400" w:lineRule="exact"/>
        <w:ind w:left="720" w:hangingChars="300" w:hanging="720"/>
        <w:rPr>
          <w:rFonts w:ascii="標楷體" w:eastAsia="標楷體" w:hAnsi="標楷體"/>
        </w:rPr>
      </w:pPr>
      <w:r w:rsidRPr="00BC2702">
        <w:rPr>
          <w:rFonts w:ascii="標楷體" w:eastAsia="標楷體" w:hAnsi="標楷體" w:hint="eastAsia"/>
        </w:rPr>
        <w:t>拾肆、</w:t>
      </w:r>
      <w:r w:rsidR="002E6E71" w:rsidRPr="00BC2702">
        <w:rPr>
          <w:rFonts w:ascii="標楷體" w:eastAsia="標楷體" w:hAnsi="標楷體"/>
        </w:rPr>
        <w:t>本計畫</w:t>
      </w:r>
      <w:r w:rsidRPr="00BC2702">
        <w:rPr>
          <w:rFonts w:ascii="標楷體" w:eastAsia="標楷體" w:hAnsi="標楷體" w:hint="eastAsia"/>
        </w:rPr>
        <w:t>市府教育局</w:t>
      </w:r>
      <w:r w:rsidRPr="00BC2702">
        <w:rPr>
          <w:rFonts w:ascii="標楷體" w:eastAsia="標楷體" w:hAnsi="標楷體"/>
        </w:rPr>
        <w:t>核准後實施。</w:t>
      </w:r>
    </w:p>
    <w:p w:rsidR="00B01632" w:rsidRPr="00BC2702" w:rsidRDefault="007D2BFB" w:rsidP="007D2BFB">
      <w:pPr>
        <w:widowControl/>
        <w:spacing w:line="400" w:lineRule="exact"/>
        <w:rPr>
          <w:rFonts w:ascii="標楷體" w:eastAsia="標楷體" w:hAnsi="標楷體"/>
          <w:u w:val="single"/>
        </w:rPr>
      </w:pPr>
      <w:r w:rsidRPr="00BC2702">
        <w:rPr>
          <w:rFonts w:ascii="標楷體" w:eastAsia="標楷體" w:hAnsi="標楷體"/>
        </w:rPr>
        <w:br w:type="page"/>
      </w:r>
      <w:r w:rsidRPr="00BC2702">
        <w:rPr>
          <w:rFonts w:ascii="標楷體" w:eastAsia="標楷體" w:hAnsi="標楷體" w:hint="eastAsia"/>
          <w:u w:val="single"/>
        </w:rPr>
        <w:lastRenderedPageBreak/>
        <w:t>附表一：桃園市</w:t>
      </w:r>
      <w:r w:rsidRPr="00BC2702">
        <w:rPr>
          <w:rFonts w:ascii="標楷體" w:eastAsia="標楷體" w:hAnsi="標楷體"/>
          <w:u w:val="single"/>
        </w:rPr>
        <w:t>10</w:t>
      </w:r>
      <w:r w:rsidRPr="00BC2702">
        <w:rPr>
          <w:rFonts w:ascii="標楷體" w:eastAsia="標楷體" w:hAnsi="標楷體" w:hint="eastAsia"/>
          <w:u w:val="single"/>
        </w:rPr>
        <w:t>5</w:t>
      </w:r>
      <w:r w:rsidRPr="00BC2702">
        <w:rPr>
          <w:rFonts w:ascii="標楷體" w:eastAsia="標楷體" w:hAnsi="標楷體"/>
          <w:u w:val="single"/>
        </w:rPr>
        <w:t>年度十二年國民基本教育精進國</w:t>
      </w:r>
      <w:r w:rsidRPr="00BC2702">
        <w:rPr>
          <w:rFonts w:ascii="標楷體" w:eastAsia="標楷體" w:hAnsi="標楷體" w:hint="eastAsia"/>
          <w:u w:val="single"/>
        </w:rPr>
        <w:t>民</w:t>
      </w:r>
      <w:r w:rsidRPr="00BC2702">
        <w:rPr>
          <w:rFonts w:ascii="標楷體" w:eastAsia="標楷體" w:hAnsi="標楷體"/>
          <w:u w:val="single"/>
        </w:rPr>
        <w:t>中小教學品質計畫</w:t>
      </w:r>
      <w:r w:rsidRPr="00BC2702">
        <w:rPr>
          <w:rFonts w:ascii="標楷體" w:eastAsia="標楷體" w:hAnsi="標楷體" w:hint="eastAsia"/>
          <w:u w:val="single"/>
        </w:rPr>
        <w:t>─</w:t>
      </w:r>
      <w:r w:rsidRPr="00BC2702">
        <w:rPr>
          <w:rFonts w:ascii="標楷體" w:eastAsia="標楷體" w:hAnsi="標楷體" w:hint="eastAsia"/>
          <w:kern w:val="0"/>
          <w:u w:val="single"/>
        </w:rPr>
        <w:t>媒體素養教育</w:t>
      </w:r>
      <w:r w:rsidRPr="00BC2702">
        <w:rPr>
          <w:rFonts w:ascii="標楷體" w:eastAsia="標楷體" w:hAnsi="標楷體" w:hint="eastAsia"/>
          <w:u w:val="single"/>
        </w:rPr>
        <w:t>實施計畫課程表</w:t>
      </w:r>
    </w:p>
    <w:p w:rsidR="007D2BFB" w:rsidRPr="00BC2702" w:rsidRDefault="007D2BFB" w:rsidP="007D2BFB">
      <w:pPr>
        <w:spacing w:line="400" w:lineRule="exact"/>
        <w:jc w:val="center"/>
        <w:rPr>
          <w:rFonts w:ascii="標楷體" w:eastAsia="標楷體" w:hAnsi="標楷體"/>
          <w:u w:val="single"/>
        </w:rPr>
      </w:pPr>
      <w:r w:rsidRPr="00BC2702">
        <w:rPr>
          <w:rFonts w:ascii="標楷體" w:eastAsia="標楷體" w:hAnsi="標楷體" w:cs="新細明體" w:hint="eastAsia"/>
          <w:bCs/>
          <w:kern w:val="0"/>
          <w:u w:val="single"/>
        </w:rPr>
        <w:t>實體研習</w:t>
      </w:r>
      <w:r w:rsidR="00B406AE" w:rsidRPr="00BC2702">
        <w:rPr>
          <w:rFonts w:ascii="標楷體" w:eastAsia="標楷體" w:hAnsi="標楷體" w:cs="新細明體" w:hint="eastAsia"/>
          <w:bCs/>
          <w:kern w:val="0"/>
          <w:u w:val="single"/>
        </w:rPr>
        <w:t>進</w:t>
      </w:r>
      <w:r w:rsidRPr="00BC2702">
        <w:rPr>
          <w:rFonts w:ascii="標楷體" w:eastAsia="標楷體" w:hAnsi="標楷體" w:cs="新細明體" w:hint="eastAsia"/>
          <w:bCs/>
          <w:kern w:val="0"/>
          <w:u w:val="single"/>
        </w:rPr>
        <w:t>階課程表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4208"/>
        <w:gridCol w:w="2318"/>
      </w:tblGrid>
      <w:tr w:rsidR="007D2BFB" w:rsidRPr="00BC2702" w:rsidTr="007D2BFB">
        <w:trPr>
          <w:trHeight w:val="537"/>
        </w:trPr>
        <w:tc>
          <w:tcPr>
            <w:tcW w:w="8234" w:type="dxa"/>
            <w:gridSpan w:val="3"/>
          </w:tcPr>
          <w:p w:rsidR="007D2BFB" w:rsidRPr="00BC2702" w:rsidRDefault="007D2BFB" w:rsidP="007D2BFB">
            <w:pPr>
              <w:spacing w:line="400" w:lineRule="exact"/>
              <w:jc w:val="center"/>
              <w:rPr>
                <w:rFonts w:ascii="標楷體" w:eastAsia="標楷體" w:hAnsi="標楷體" w:hint="eastAsia"/>
                <w:kern w:val="0"/>
                <w:u w:val="single"/>
              </w:rPr>
            </w:pPr>
            <w:r w:rsidRPr="00BC2702">
              <w:rPr>
                <w:rFonts w:ascii="標楷體" w:eastAsia="標楷體" w:hAnsi="標楷體" w:hint="eastAsia"/>
                <w:kern w:val="0"/>
                <w:u w:val="single"/>
              </w:rPr>
              <w:t>桃園市</w:t>
            </w:r>
            <w:r w:rsidRPr="00BC2702">
              <w:rPr>
                <w:rFonts w:ascii="標楷體" w:eastAsia="標楷體" w:hAnsi="標楷體"/>
                <w:kern w:val="0"/>
                <w:u w:val="single"/>
              </w:rPr>
              <w:t>10</w:t>
            </w:r>
            <w:r w:rsidRPr="00BC2702">
              <w:rPr>
                <w:rFonts w:ascii="標楷體" w:eastAsia="標楷體" w:hAnsi="標楷體" w:hint="eastAsia"/>
                <w:kern w:val="0"/>
                <w:u w:val="single"/>
              </w:rPr>
              <w:t>5年度桃園市媒體養教育教師培訓計畫課程表</w:t>
            </w:r>
          </w:p>
          <w:p w:rsidR="00DC1148" w:rsidRPr="00BC2702" w:rsidRDefault="00DC1148" w:rsidP="00E7511B">
            <w:pPr>
              <w:spacing w:line="400" w:lineRule="exact"/>
              <w:jc w:val="center"/>
              <w:rPr>
                <w:rFonts w:ascii="標楷體" w:eastAsia="標楷體" w:hAnsi="標楷體"/>
                <w:kern w:val="0"/>
                <w:u w:val="single"/>
              </w:rPr>
            </w:pPr>
            <w:r w:rsidRPr="00BC2702">
              <w:rPr>
                <w:rFonts w:ascii="標楷體" w:eastAsia="標楷體" w:hAnsi="標楷體" w:hint="eastAsia"/>
                <w:kern w:val="0"/>
                <w:u w:val="single"/>
              </w:rPr>
              <w:t>105.</w:t>
            </w:r>
            <w:r w:rsidR="00B406AE" w:rsidRPr="00BC2702">
              <w:rPr>
                <w:rFonts w:ascii="標楷體" w:eastAsia="標楷體" w:hAnsi="標楷體"/>
                <w:kern w:val="0"/>
                <w:u w:val="single"/>
              </w:rPr>
              <w:t>11</w:t>
            </w:r>
            <w:r w:rsidRPr="00BC2702">
              <w:rPr>
                <w:rFonts w:ascii="標楷體" w:eastAsia="標楷體" w:hAnsi="標楷體" w:hint="eastAsia"/>
                <w:kern w:val="0"/>
                <w:u w:val="single"/>
              </w:rPr>
              <w:t>.</w:t>
            </w:r>
            <w:r w:rsidR="00E7511B" w:rsidRPr="00BC2702">
              <w:rPr>
                <w:rFonts w:ascii="標楷體" w:eastAsia="標楷體" w:hAnsi="標楷體"/>
                <w:kern w:val="0"/>
                <w:u w:val="single"/>
              </w:rPr>
              <w:t>16</w:t>
            </w:r>
          </w:p>
        </w:tc>
      </w:tr>
      <w:tr w:rsidR="007D2BFB" w:rsidRPr="00BC2702" w:rsidTr="007D2BFB">
        <w:trPr>
          <w:trHeight w:val="537"/>
        </w:trPr>
        <w:tc>
          <w:tcPr>
            <w:tcW w:w="17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活動時間</w:t>
            </w:r>
          </w:p>
        </w:tc>
        <w:tc>
          <w:tcPr>
            <w:tcW w:w="42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課程內容</w:t>
            </w:r>
          </w:p>
        </w:tc>
        <w:tc>
          <w:tcPr>
            <w:tcW w:w="231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講師</w:t>
            </w:r>
          </w:p>
        </w:tc>
      </w:tr>
      <w:tr w:rsidR="00B406AE" w:rsidRPr="00BC2702" w:rsidTr="00007747">
        <w:trPr>
          <w:trHeight w:val="227"/>
        </w:trPr>
        <w:tc>
          <w:tcPr>
            <w:tcW w:w="1708" w:type="dxa"/>
          </w:tcPr>
          <w:p w:rsidR="00B406AE" w:rsidRPr="00BC2702" w:rsidRDefault="00B406AE" w:rsidP="00B406AE">
            <w:pPr>
              <w:jc w:val="center"/>
              <w:rPr>
                <w:rFonts w:ascii="標楷體" w:eastAsia="標楷體" w:hAnsi="標楷體"/>
              </w:rPr>
            </w:pPr>
            <w:r w:rsidRPr="00BC2702">
              <w:rPr>
                <w:rFonts w:ascii="標楷體" w:eastAsia="標楷體" w:hAnsi="標楷體" w:hint="eastAsia"/>
              </w:rPr>
              <w:t>12:40~13:00</w:t>
            </w:r>
          </w:p>
        </w:tc>
        <w:tc>
          <w:tcPr>
            <w:tcW w:w="4208" w:type="dxa"/>
          </w:tcPr>
          <w:p w:rsidR="00B406AE" w:rsidRPr="00BC2702" w:rsidRDefault="00B406AE" w:rsidP="00B406AE">
            <w:pPr>
              <w:rPr>
                <w:rFonts w:ascii="標楷體" w:eastAsia="標楷體" w:hAnsi="標楷體"/>
              </w:rPr>
            </w:pPr>
            <w:r w:rsidRPr="00BC2702">
              <w:rPr>
                <w:rFonts w:ascii="標楷體" w:eastAsia="標楷體" w:hAnsi="標楷體" w:hint="eastAsia"/>
              </w:rPr>
              <w:t>報到</w:t>
            </w:r>
          </w:p>
        </w:tc>
        <w:tc>
          <w:tcPr>
            <w:tcW w:w="2318" w:type="dxa"/>
            <w:vMerge w:val="restart"/>
          </w:tcPr>
          <w:p w:rsidR="00B406AE" w:rsidRPr="00BC2702" w:rsidRDefault="00B406AE" w:rsidP="00B406AE">
            <w:pPr>
              <w:rPr>
                <w:rFonts w:ascii="標楷體" w:eastAsia="標楷體" w:hAnsi="標楷體"/>
              </w:rPr>
            </w:pPr>
            <w:r w:rsidRPr="00BC2702">
              <w:rPr>
                <w:rFonts w:ascii="標楷體" w:eastAsia="標楷體" w:hAnsi="標楷體" w:hint="eastAsia"/>
              </w:rPr>
              <w:t>內壢國小圖書館</w:t>
            </w:r>
          </w:p>
          <w:p w:rsidR="00B406AE" w:rsidRPr="00BC2702" w:rsidRDefault="00B406AE" w:rsidP="00B406AE">
            <w:pPr>
              <w:rPr>
                <w:rFonts w:ascii="標楷體" w:eastAsia="標楷體" w:hAnsi="標楷體"/>
              </w:rPr>
            </w:pPr>
            <w:r w:rsidRPr="00BC2702">
              <w:rPr>
                <w:rFonts w:ascii="標楷體" w:eastAsia="標楷體" w:hAnsi="標楷體" w:hint="eastAsia"/>
              </w:rPr>
              <w:t>內聘講師：范素琴</w:t>
            </w:r>
          </w:p>
          <w:p w:rsidR="00B406AE" w:rsidRPr="00BC2702" w:rsidRDefault="00B406AE" w:rsidP="00B406AE">
            <w:pPr>
              <w:rPr>
                <w:rFonts w:ascii="標楷體" w:eastAsia="標楷體" w:hAnsi="標楷體"/>
              </w:rPr>
            </w:pPr>
          </w:p>
        </w:tc>
      </w:tr>
      <w:tr w:rsidR="00B406AE" w:rsidRPr="00BC2702" w:rsidTr="00007747">
        <w:trPr>
          <w:trHeight w:val="227"/>
        </w:trPr>
        <w:tc>
          <w:tcPr>
            <w:tcW w:w="1708" w:type="dxa"/>
          </w:tcPr>
          <w:p w:rsidR="00B406AE" w:rsidRPr="00BC2702" w:rsidRDefault="00B406AE" w:rsidP="00B406AE">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13:00~14:00</w:t>
            </w:r>
          </w:p>
        </w:tc>
        <w:tc>
          <w:tcPr>
            <w:tcW w:w="4208" w:type="dxa"/>
          </w:tcPr>
          <w:p w:rsidR="00B406AE" w:rsidRPr="00BC2702" w:rsidRDefault="00B406AE" w:rsidP="00B406AE">
            <w:pPr>
              <w:spacing w:line="400" w:lineRule="exact"/>
              <w:rPr>
                <w:rFonts w:ascii="標楷體" w:eastAsia="標楷體" w:hAnsi="標楷體" w:cs="新細明體"/>
                <w:bCs/>
                <w:kern w:val="0"/>
                <w:u w:val="single"/>
              </w:rPr>
            </w:pPr>
            <w:r w:rsidRPr="00BC2702">
              <w:rPr>
                <w:rFonts w:ascii="標楷體" w:eastAsia="標楷體" w:hAnsi="標楷體" w:hint="eastAsia"/>
              </w:rPr>
              <w:t>網路媒體的認識</w:t>
            </w:r>
          </w:p>
        </w:tc>
        <w:tc>
          <w:tcPr>
            <w:tcW w:w="2318" w:type="dxa"/>
            <w:vMerge/>
          </w:tcPr>
          <w:p w:rsidR="00B406AE" w:rsidRPr="00BC2702" w:rsidRDefault="00B406AE" w:rsidP="00B406AE">
            <w:pPr>
              <w:spacing w:line="400" w:lineRule="exact"/>
              <w:jc w:val="center"/>
              <w:rPr>
                <w:rFonts w:ascii="標楷體" w:eastAsia="標楷體" w:hAnsi="標楷體" w:cs="Arial" w:hint="eastAsia"/>
                <w:u w:val="single"/>
                <w:shd w:val="clear" w:color="auto" w:fill="FFFFFF"/>
              </w:rPr>
            </w:pPr>
          </w:p>
        </w:tc>
      </w:tr>
      <w:tr w:rsidR="00B406AE" w:rsidRPr="00BC2702" w:rsidTr="00007747">
        <w:trPr>
          <w:trHeight w:val="389"/>
        </w:trPr>
        <w:tc>
          <w:tcPr>
            <w:tcW w:w="1708" w:type="dxa"/>
          </w:tcPr>
          <w:p w:rsidR="00B406AE" w:rsidRPr="00BC2702" w:rsidRDefault="00B406AE" w:rsidP="00B406AE">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14:00~15:00</w:t>
            </w:r>
          </w:p>
        </w:tc>
        <w:tc>
          <w:tcPr>
            <w:tcW w:w="4208" w:type="dxa"/>
          </w:tcPr>
          <w:p w:rsidR="00B406AE" w:rsidRPr="00BC2702" w:rsidRDefault="00B406AE" w:rsidP="00B406AE">
            <w:pPr>
              <w:rPr>
                <w:rFonts w:ascii="標楷體" w:eastAsia="標楷體" w:hAnsi="標楷體"/>
              </w:rPr>
            </w:pPr>
            <w:r w:rsidRPr="00BC2702">
              <w:rPr>
                <w:rFonts w:ascii="標楷體" w:eastAsia="標楷體" w:hAnsi="標楷體" w:hint="eastAsia"/>
              </w:rPr>
              <w:t>網路媒體教學困境與突破</w:t>
            </w:r>
          </w:p>
          <w:p w:rsidR="00B406AE" w:rsidRPr="00BC2702" w:rsidRDefault="00B406AE" w:rsidP="00B406AE">
            <w:pPr>
              <w:spacing w:line="400" w:lineRule="exact"/>
              <w:jc w:val="both"/>
              <w:rPr>
                <w:rFonts w:ascii="標楷體" w:eastAsia="標楷體" w:hAnsi="標楷體" w:cs="Arial"/>
                <w:u w:val="single"/>
              </w:rPr>
            </w:pPr>
            <w:r w:rsidRPr="00BC2702">
              <w:rPr>
                <w:rFonts w:ascii="標楷體" w:eastAsia="標楷體" w:hAnsi="標楷體" w:hint="eastAsia"/>
              </w:rPr>
              <w:t>廣告VS下載</w:t>
            </w:r>
          </w:p>
        </w:tc>
        <w:tc>
          <w:tcPr>
            <w:tcW w:w="2318" w:type="dxa"/>
            <w:vMerge/>
          </w:tcPr>
          <w:p w:rsidR="00B406AE" w:rsidRPr="00BC2702" w:rsidRDefault="00B406AE" w:rsidP="00B406AE">
            <w:pPr>
              <w:widowControl/>
              <w:spacing w:line="400" w:lineRule="exact"/>
              <w:rPr>
                <w:rFonts w:ascii="標楷體" w:eastAsia="標楷體" w:hAnsi="標楷體" w:cs="新細明體"/>
                <w:bCs/>
                <w:kern w:val="0"/>
                <w:u w:val="single"/>
              </w:rPr>
            </w:pPr>
          </w:p>
        </w:tc>
      </w:tr>
      <w:tr w:rsidR="00B406AE" w:rsidRPr="00BC2702" w:rsidTr="00007747">
        <w:trPr>
          <w:trHeight w:val="289"/>
        </w:trPr>
        <w:tc>
          <w:tcPr>
            <w:tcW w:w="1708" w:type="dxa"/>
          </w:tcPr>
          <w:p w:rsidR="00B406AE" w:rsidRPr="00BC2702" w:rsidRDefault="00B406AE" w:rsidP="00B406AE">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15:00~16:00</w:t>
            </w:r>
          </w:p>
        </w:tc>
        <w:tc>
          <w:tcPr>
            <w:tcW w:w="4208" w:type="dxa"/>
          </w:tcPr>
          <w:p w:rsidR="00B406AE" w:rsidRPr="00BC2702" w:rsidRDefault="00B406AE" w:rsidP="00B406AE">
            <w:pPr>
              <w:rPr>
                <w:rFonts w:ascii="標楷體" w:eastAsia="標楷體" w:hAnsi="標楷體"/>
              </w:rPr>
            </w:pPr>
            <w:r w:rsidRPr="00BC2702">
              <w:rPr>
                <w:rFonts w:ascii="標楷體" w:eastAsia="標楷體" w:hAnsi="標楷體" w:hint="eastAsia"/>
              </w:rPr>
              <w:t>擷取片段影片</w:t>
            </w:r>
          </w:p>
          <w:p w:rsidR="00B406AE" w:rsidRPr="00BC2702" w:rsidRDefault="00B406AE" w:rsidP="00B406AE">
            <w:pPr>
              <w:spacing w:line="400" w:lineRule="exact"/>
              <w:jc w:val="both"/>
              <w:rPr>
                <w:rFonts w:ascii="標楷體" w:eastAsia="標楷體" w:hAnsi="標楷體" w:cs="新細明體"/>
                <w:bCs/>
                <w:kern w:val="0"/>
                <w:u w:val="single"/>
              </w:rPr>
            </w:pPr>
            <w:r w:rsidRPr="00BC2702">
              <w:rPr>
                <w:rFonts w:ascii="標楷體" w:eastAsia="標楷體" w:hAnsi="標楷體" w:hint="eastAsia"/>
              </w:rPr>
              <w:t>不違反著作權又不怕斷線</w:t>
            </w:r>
          </w:p>
        </w:tc>
        <w:tc>
          <w:tcPr>
            <w:tcW w:w="2318" w:type="dxa"/>
            <w:vMerge/>
          </w:tcPr>
          <w:p w:rsidR="00B406AE" w:rsidRPr="00BC2702" w:rsidRDefault="00B406AE" w:rsidP="00B406AE">
            <w:pPr>
              <w:widowControl/>
              <w:spacing w:line="400" w:lineRule="exact"/>
              <w:rPr>
                <w:rFonts w:ascii="標楷體" w:eastAsia="標楷體" w:hAnsi="標楷體" w:cs="新細明體"/>
                <w:bCs/>
                <w:kern w:val="0"/>
                <w:u w:val="single"/>
              </w:rPr>
            </w:pPr>
          </w:p>
        </w:tc>
      </w:tr>
      <w:tr w:rsidR="00B406AE" w:rsidRPr="00BC2702" w:rsidTr="007D2BFB">
        <w:trPr>
          <w:trHeight w:val="70"/>
        </w:trPr>
        <w:tc>
          <w:tcPr>
            <w:tcW w:w="1708" w:type="dxa"/>
          </w:tcPr>
          <w:p w:rsidR="00B406AE" w:rsidRPr="00BC2702" w:rsidRDefault="00B406AE" w:rsidP="00B406AE">
            <w:pPr>
              <w:jc w:val="center"/>
              <w:rPr>
                <w:rFonts w:ascii="標楷體" w:eastAsia="標楷體" w:hAnsi="標楷體"/>
              </w:rPr>
            </w:pPr>
            <w:r w:rsidRPr="00BC2702">
              <w:rPr>
                <w:rFonts w:ascii="標楷體" w:eastAsia="標楷體" w:hAnsi="標楷體" w:hint="eastAsia"/>
              </w:rPr>
              <w:t>16:00~</w:t>
            </w:r>
          </w:p>
        </w:tc>
        <w:tc>
          <w:tcPr>
            <w:tcW w:w="6526" w:type="dxa"/>
            <w:gridSpan w:val="2"/>
          </w:tcPr>
          <w:p w:rsidR="00B406AE" w:rsidRPr="00BC2702" w:rsidRDefault="00B406AE" w:rsidP="00B406AE">
            <w:pPr>
              <w:rPr>
                <w:rFonts w:ascii="標楷體" w:eastAsia="標楷體" w:hAnsi="標楷體"/>
              </w:rPr>
            </w:pPr>
            <w:r w:rsidRPr="00BC2702">
              <w:rPr>
                <w:rFonts w:ascii="標楷體" w:eastAsia="標楷體" w:hAnsi="標楷體" w:hint="eastAsia"/>
              </w:rPr>
              <w:t>賦歸</w:t>
            </w:r>
          </w:p>
        </w:tc>
      </w:tr>
    </w:tbl>
    <w:p w:rsidR="00F91CA5" w:rsidRPr="00BC2702" w:rsidRDefault="00F91CA5" w:rsidP="007D2BFB">
      <w:pPr>
        <w:spacing w:line="400" w:lineRule="exact"/>
        <w:rPr>
          <w:rFonts w:ascii="標楷體" w:eastAsia="標楷體" w:hAnsi="標楷體" w:hint="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4208"/>
        <w:gridCol w:w="2318"/>
      </w:tblGrid>
      <w:tr w:rsidR="00361927" w:rsidRPr="00BC2702" w:rsidTr="00B01632">
        <w:trPr>
          <w:trHeight w:val="537"/>
        </w:trPr>
        <w:tc>
          <w:tcPr>
            <w:tcW w:w="8234" w:type="dxa"/>
            <w:gridSpan w:val="3"/>
          </w:tcPr>
          <w:p w:rsidR="00361927" w:rsidRPr="00BC2702" w:rsidRDefault="00361927" w:rsidP="00B01632">
            <w:pPr>
              <w:spacing w:line="400" w:lineRule="exact"/>
              <w:jc w:val="center"/>
              <w:rPr>
                <w:rFonts w:ascii="標楷體" w:eastAsia="標楷體" w:hAnsi="標楷體" w:hint="eastAsia"/>
                <w:kern w:val="0"/>
                <w:u w:val="single"/>
              </w:rPr>
            </w:pPr>
            <w:r w:rsidRPr="00BC2702">
              <w:rPr>
                <w:rFonts w:ascii="標楷體" w:eastAsia="標楷體" w:hAnsi="標楷體" w:hint="eastAsia"/>
                <w:kern w:val="0"/>
                <w:u w:val="single"/>
              </w:rPr>
              <w:t>桃園市</w:t>
            </w:r>
            <w:r w:rsidRPr="00BC2702">
              <w:rPr>
                <w:rFonts w:ascii="標楷體" w:eastAsia="標楷體" w:hAnsi="標楷體"/>
                <w:kern w:val="0"/>
                <w:u w:val="single"/>
              </w:rPr>
              <w:t>10</w:t>
            </w:r>
            <w:r w:rsidRPr="00BC2702">
              <w:rPr>
                <w:rFonts w:ascii="標楷體" w:eastAsia="標楷體" w:hAnsi="標楷體" w:hint="eastAsia"/>
                <w:kern w:val="0"/>
                <w:u w:val="single"/>
              </w:rPr>
              <w:t>5年度桃園市媒體養教育教師培訓計畫課程表</w:t>
            </w:r>
          </w:p>
          <w:p w:rsidR="00361927" w:rsidRPr="00BC2702" w:rsidRDefault="00361927" w:rsidP="00B406AE">
            <w:pPr>
              <w:spacing w:line="400" w:lineRule="exact"/>
              <w:jc w:val="center"/>
              <w:rPr>
                <w:rFonts w:ascii="標楷體" w:eastAsia="標楷體" w:hAnsi="標楷體"/>
                <w:kern w:val="0"/>
                <w:u w:val="single"/>
              </w:rPr>
            </w:pPr>
            <w:r w:rsidRPr="00BC2702">
              <w:rPr>
                <w:rFonts w:ascii="標楷體" w:eastAsia="標楷體" w:hAnsi="標楷體" w:hint="eastAsia"/>
                <w:kern w:val="0"/>
                <w:u w:val="single"/>
              </w:rPr>
              <w:t>105.</w:t>
            </w:r>
            <w:r w:rsidR="00B406AE" w:rsidRPr="00BC2702">
              <w:rPr>
                <w:rFonts w:ascii="標楷體" w:eastAsia="標楷體" w:hAnsi="標楷體"/>
                <w:kern w:val="0"/>
                <w:u w:val="single"/>
              </w:rPr>
              <w:t>11</w:t>
            </w:r>
            <w:r w:rsidRPr="00BC2702">
              <w:rPr>
                <w:rFonts w:ascii="標楷體" w:eastAsia="標楷體" w:hAnsi="標楷體" w:hint="eastAsia"/>
                <w:kern w:val="0"/>
                <w:u w:val="single"/>
              </w:rPr>
              <w:t>.</w:t>
            </w:r>
            <w:r w:rsidR="00B406AE" w:rsidRPr="00BC2702">
              <w:rPr>
                <w:rFonts w:ascii="標楷體" w:eastAsia="標楷體" w:hAnsi="標楷體"/>
                <w:kern w:val="0"/>
                <w:u w:val="single"/>
              </w:rPr>
              <w:t>30</w:t>
            </w:r>
          </w:p>
        </w:tc>
      </w:tr>
      <w:tr w:rsidR="00361927" w:rsidRPr="00BC2702" w:rsidTr="00B01632">
        <w:trPr>
          <w:trHeight w:val="537"/>
        </w:trPr>
        <w:tc>
          <w:tcPr>
            <w:tcW w:w="1708" w:type="dxa"/>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活動時間</w:t>
            </w:r>
          </w:p>
        </w:tc>
        <w:tc>
          <w:tcPr>
            <w:tcW w:w="4208" w:type="dxa"/>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課程內容</w:t>
            </w:r>
          </w:p>
        </w:tc>
        <w:tc>
          <w:tcPr>
            <w:tcW w:w="2318" w:type="dxa"/>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講師</w:t>
            </w:r>
          </w:p>
        </w:tc>
      </w:tr>
      <w:tr w:rsidR="00361927" w:rsidRPr="00BC2702" w:rsidTr="00B01632">
        <w:trPr>
          <w:trHeight w:val="227"/>
        </w:trPr>
        <w:tc>
          <w:tcPr>
            <w:tcW w:w="1708" w:type="dxa"/>
            <w:vAlign w:val="center"/>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bCs/>
                <w:kern w:val="0"/>
                <w:u w:val="single"/>
              </w:rPr>
              <w:t>13</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10-13</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30</w:t>
            </w:r>
          </w:p>
        </w:tc>
        <w:tc>
          <w:tcPr>
            <w:tcW w:w="4208" w:type="dxa"/>
          </w:tcPr>
          <w:p w:rsidR="00361927" w:rsidRPr="00BC2702" w:rsidRDefault="00361927" w:rsidP="00B01632">
            <w:pPr>
              <w:spacing w:line="400" w:lineRule="exact"/>
              <w:rPr>
                <w:rFonts w:ascii="標楷體" w:eastAsia="標楷體" w:hAnsi="標楷體" w:cs="新細明體"/>
                <w:bCs/>
                <w:kern w:val="0"/>
                <w:u w:val="single"/>
              </w:rPr>
            </w:pPr>
            <w:r w:rsidRPr="00BC2702">
              <w:rPr>
                <w:rFonts w:ascii="標楷體" w:eastAsia="標楷體" w:hAnsi="標楷體" w:cs="新細明體" w:hint="eastAsia"/>
                <w:bCs/>
                <w:kern w:val="0"/>
                <w:u w:val="single"/>
              </w:rPr>
              <w:t>報到</w:t>
            </w:r>
          </w:p>
        </w:tc>
        <w:tc>
          <w:tcPr>
            <w:tcW w:w="2318" w:type="dxa"/>
            <w:vMerge w:val="restart"/>
            <w:vAlign w:val="center"/>
          </w:tcPr>
          <w:p w:rsidR="00361927" w:rsidRPr="00BC2702" w:rsidRDefault="00361927" w:rsidP="00B01632">
            <w:pPr>
              <w:spacing w:line="400" w:lineRule="exact"/>
              <w:jc w:val="center"/>
              <w:rPr>
                <w:rFonts w:ascii="標楷體" w:eastAsia="標楷體" w:hAnsi="標楷體" w:cs="Arial" w:hint="eastAsia"/>
                <w:u w:val="single"/>
                <w:shd w:val="clear" w:color="auto" w:fill="FFFFFF"/>
              </w:rPr>
            </w:pPr>
            <w:r w:rsidRPr="00BC2702">
              <w:rPr>
                <w:rFonts w:ascii="標楷體" w:eastAsia="標楷體" w:hAnsi="標楷體" w:cs="Arial" w:hint="eastAsia"/>
                <w:u w:val="single"/>
                <w:shd w:val="clear" w:color="auto" w:fill="FFFFFF"/>
              </w:rPr>
              <w:t>新坡國小</w:t>
            </w:r>
            <w:r w:rsidR="00E7511B" w:rsidRPr="00BC2702">
              <w:rPr>
                <w:rFonts w:ascii="標楷體" w:eastAsia="標楷體" w:hAnsi="標楷體" w:cs="Arial" w:hint="eastAsia"/>
                <w:u w:val="single"/>
                <w:shd w:val="clear" w:color="auto" w:fill="FFFFFF"/>
              </w:rPr>
              <w:t>電腦教室</w:t>
            </w:r>
          </w:p>
          <w:p w:rsidR="00361927" w:rsidRPr="00BC2702" w:rsidRDefault="00361927" w:rsidP="00B01632">
            <w:pPr>
              <w:spacing w:line="400" w:lineRule="exact"/>
              <w:jc w:val="center"/>
              <w:rPr>
                <w:rFonts w:ascii="標楷體" w:eastAsia="標楷體" w:hAnsi="標楷體" w:cs="Arial" w:hint="eastAsia"/>
                <w:u w:val="single"/>
                <w:shd w:val="clear" w:color="auto" w:fill="FFFFFF"/>
              </w:rPr>
            </w:pPr>
            <w:r w:rsidRPr="00BC2702">
              <w:rPr>
                <w:rFonts w:ascii="標楷體" w:eastAsia="標楷體" w:hAnsi="標楷體" w:cs="Arial" w:hint="eastAsia"/>
                <w:u w:val="single"/>
                <w:shd w:val="clear" w:color="auto" w:fill="FFFFFF"/>
              </w:rPr>
              <w:t>楊皓晟老師</w:t>
            </w:r>
          </w:p>
          <w:p w:rsidR="00361927" w:rsidRPr="00BC2702" w:rsidRDefault="00361927" w:rsidP="00B01632">
            <w:pPr>
              <w:spacing w:line="400" w:lineRule="exact"/>
              <w:jc w:val="center"/>
              <w:rPr>
                <w:rFonts w:ascii="標楷體" w:eastAsia="標楷體" w:hAnsi="標楷體" w:cs="Arial" w:hint="eastAsia"/>
                <w:u w:val="single"/>
                <w:shd w:val="clear" w:color="auto" w:fill="FFFFFF"/>
              </w:rPr>
            </w:pPr>
          </w:p>
        </w:tc>
      </w:tr>
      <w:tr w:rsidR="00361927" w:rsidRPr="00BC2702" w:rsidTr="00B01632">
        <w:trPr>
          <w:trHeight w:val="389"/>
        </w:trPr>
        <w:tc>
          <w:tcPr>
            <w:tcW w:w="1708" w:type="dxa"/>
            <w:vAlign w:val="center"/>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bCs/>
                <w:kern w:val="0"/>
                <w:u w:val="single"/>
              </w:rPr>
              <w:t>13</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30-1</w:t>
            </w:r>
            <w:r w:rsidRPr="00BC2702">
              <w:rPr>
                <w:rFonts w:ascii="標楷體" w:eastAsia="標楷體" w:hAnsi="標楷體" w:cs="新細明體" w:hint="eastAsia"/>
                <w:bCs/>
                <w:kern w:val="0"/>
                <w:u w:val="single"/>
              </w:rPr>
              <w:t>5：</w:t>
            </w:r>
            <w:r w:rsidRPr="00BC2702">
              <w:rPr>
                <w:rFonts w:ascii="標楷體" w:eastAsia="標楷體" w:hAnsi="標楷體" w:cs="新細明體"/>
                <w:bCs/>
                <w:kern w:val="0"/>
                <w:u w:val="single"/>
              </w:rPr>
              <w:t>00</w:t>
            </w:r>
          </w:p>
        </w:tc>
        <w:tc>
          <w:tcPr>
            <w:tcW w:w="4208" w:type="dxa"/>
            <w:vAlign w:val="center"/>
          </w:tcPr>
          <w:p w:rsidR="00361927" w:rsidRPr="00BC2702" w:rsidRDefault="00361927" w:rsidP="00B01632">
            <w:pPr>
              <w:spacing w:line="400" w:lineRule="exact"/>
              <w:jc w:val="both"/>
              <w:rPr>
                <w:rFonts w:ascii="標楷體" w:eastAsia="標楷體" w:hAnsi="標楷體" w:cs="Arial"/>
                <w:u w:val="single"/>
              </w:rPr>
            </w:pPr>
            <w:r w:rsidRPr="00BC2702">
              <w:rPr>
                <w:rFonts w:ascii="標楷體" w:eastAsia="標楷體" w:hAnsi="標楷體" w:cs="Arial" w:hint="eastAsia"/>
                <w:u w:val="single"/>
              </w:rPr>
              <w:t>媒體素養-</w:t>
            </w:r>
            <w:r w:rsidR="00B01632" w:rsidRPr="00BC2702">
              <w:rPr>
                <w:rFonts w:ascii="標楷體" w:eastAsia="標楷體" w:hAnsi="標楷體" w:hint="eastAsia"/>
              </w:rPr>
              <w:t xml:space="preserve"> </w:t>
            </w:r>
            <w:r w:rsidR="00B406AE" w:rsidRPr="00BC2702">
              <w:rPr>
                <w:rFonts w:ascii="標楷體" w:eastAsia="標楷體" w:hAnsi="標楷體" w:cs="Arial" w:hint="eastAsia"/>
                <w:u w:val="single"/>
              </w:rPr>
              <w:t>免費電子書</w:t>
            </w:r>
            <w:r w:rsidR="001D0D73" w:rsidRPr="00BC2702">
              <w:rPr>
                <w:rFonts w:ascii="標楷體" w:eastAsia="標楷體" w:hAnsi="標楷體" w:cs="Arial" w:hint="eastAsia"/>
                <w:u w:val="single"/>
              </w:rPr>
              <w:t>製作軟體下載與安裝</w:t>
            </w:r>
          </w:p>
        </w:tc>
        <w:tc>
          <w:tcPr>
            <w:tcW w:w="2318" w:type="dxa"/>
            <w:vMerge/>
            <w:vAlign w:val="center"/>
          </w:tcPr>
          <w:p w:rsidR="00361927" w:rsidRPr="00BC2702" w:rsidRDefault="00361927" w:rsidP="00B01632">
            <w:pPr>
              <w:widowControl/>
              <w:spacing w:line="400" w:lineRule="exact"/>
              <w:rPr>
                <w:rFonts w:ascii="標楷體" w:eastAsia="標楷體" w:hAnsi="標楷體" w:cs="新細明體"/>
                <w:bCs/>
                <w:kern w:val="0"/>
                <w:u w:val="single"/>
              </w:rPr>
            </w:pPr>
          </w:p>
        </w:tc>
      </w:tr>
      <w:tr w:rsidR="00361927" w:rsidRPr="00BC2702" w:rsidTr="00B01632">
        <w:trPr>
          <w:trHeight w:val="289"/>
        </w:trPr>
        <w:tc>
          <w:tcPr>
            <w:tcW w:w="1708" w:type="dxa"/>
            <w:vAlign w:val="center"/>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bCs/>
                <w:kern w:val="0"/>
                <w:u w:val="single"/>
              </w:rPr>
              <w:t>1</w:t>
            </w:r>
            <w:r w:rsidRPr="00BC2702">
              <w:rPr>
                <w:rFonts w:ascii="標楷體" w:eastAsia="標楷體" w:hAnsi="標楷體" w:cs="新細明體" w:hint="eastAsia"/>
                <w:bCs/>
                <w:kern w:val="0"/>
                <w:u w:val="single"/>
              </w:rPr>
              <w:t>5：</w:t>
            </w:r>
            <w:r w:rsidRPr="00BC2702">
              <w:rPr>
                <w:rFonts w:ascii="標楷體" w:eastAsia="標楷體" w:hAnsi="標楷體" w:cs="新細明體"/>
                <w:bCs/>
                <w:kern w:val="0"/>
                <w:u w:val="single"/>
              </w:rPr>
              <w:t>00-16</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30</w:t>
            </w:r>
          </w:p>
        </w:tc>
        <w:tc>
          <w:tcPr>
            <w:tcW w:w="4208" w:type="dxa"/>
            <w:vAlign w:val="center"/>
          </w:tcPr>
          <w:p w:rsidR="00361927" w:rsidRPr="00BC2702" w:rsidRDefault="00361927" w:rsidP="00361927">
            <w:pPr>
              <w:spacing w:line="400" w:lineRule="exact"/>
              <w:jc w:val="both"/>
              <w:rPr>
                <w:rFonts w:ascii="標楷體" w:eastAsia="標楷體" w:hAnsi="標楷體" w:cs="新細明體"/>
                <w:bCs/>
                <w:kern w:val="0"/>
                <w:u w:val="single"/>
              </w:rPr>
            </w:pPr>
            <w:r w:rsidRPr="00BC2702">
              <w:rPr>
                <w:rFonts w:ascii="標楷體" w:eastAsia="標楷體" w:hAnsi="標楷體" w:cs="新細明體" w:hint="eastAsia"/>
                <w:bCs/>
                <w:kern w:val="0"/>
                <w:u w:val="single"/>
              </w:rPr>
              <w:t>媒體素養-</w:t>
            </w:r>
            <w:r w:rsidR="00B01632" w:rsidRPr="00BC2702">
              <w:rPr>
                <w:rFonts w:ascii="標楷體" w:eastAsia="標楷體" w:hAnsi="標楷體" w:cs="Arial" w:hint="eastAsia"/>
                <w:u w:val="single"/>
              </w:rPr>
              <w:t xml:space="preserve"> </w:t>
            </w:r>
            <w:r w:rsidR="001D0D73" w:rsidRPr="00BC2702">
              <w:rPr>
                <w:rFonts w:ascii="標楷體" w:eastAsia="標楷體" w:hAnsi="標楷體" w:cs="Arial" w:hint="eastAsia"/>
                <w:u w:val="single"/>
              </w:rPr>
              <w:t>免費電子書製作軟體</w:t>
            </w:r>
            <w:r w:rsidR="00B01632" w:rsidRPr="00BC2702">
              <w:rPr>
                <w:rFonts w:ascii="標楷體" w:eastAsia="標楷體" w:hAnsi="標楷體" w:cs="Arial" w:hint="eastAsia"/>
                <w:u w:val="single"/>
              </w:rPr>
              <w:t>初體驗</w:t>
            </w:r>
          </w:p>
        </w:tc>
        <w:tc>
          <w:tcPr>
            <w:tcW w:w="2318" w:type="dxa"/>
            <w:vMerge/>
            <w:vAlign w:val="center"/>
          </w:tcPr>
          <w:p w:rsidR="00361927" w:rsidRPr="00BC2702" w:rsidRDefault="00361927" w:rsidP="00B01632">
            <w:pPr>
              <w:widowControl/>
              <w:spacing w:line="400" w:lineRule="exact"/>
              <w:rPr>
                <w:rFonts w:ascii="標楷體" w:eastAsia="標楷體" w:hAnsi="標楷體" w:cs="新細明體"/>
                <w:bCs/>
                <w:kern w:val="0"/>
                <w:u w:val="single"/>
              </w:rPr>
            </w:pPr>
          </w:p>
        </w:tc>
      </w:tr>
      <w:tr w:rsidR="00361927" w:rsidRPr="00BC2702" w:rsidTr="00B01632">
        <w:trPr>
          <w:trHeight w:val="70"/>
        </w:trPr>
        <w:tc>
          <w:tcPr>
            <w:tcW w:w="1708" w:type="dxa"/>
          </w:tcPr>
          <w:p w:rsidR="00361927" w:rsidRPr="00BC2702" w:rsidRDefault="00361927" w:rsidP="00B01632">
            <w:pPr>
              <w:spacing w:line="400" w:lineRule="exact"/>
              <w:rPr>
                <w:rFonts w:ascii="標楷體" w:eastAsia="標楷體" w:hAnsi="標楷體" w:cs="新細明體"/>
                <w:bCs/>
                <w:kern w:val="0"/>
                <w:u w:val="single"/>
              </w:rPr>
            </w:pPr>
            <w:r w:rsidRPr="00BC2702">
              <w:rPr>
                <w:rFonts w:ascii="標楷體" w:eastAsia="標楷體" w:hAnsi="標楷體" w:cs="新細明體"/>
                <w:bCs/>
                <w:kern w:val="0"/>
                <w:u w:val="single"/>
              </w:rPr>
              <w:t>16</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30-</w:t>
            </w:r>
          </w:p>
        </w:tc>
        <w:tc>
          <w:tcPr>
            <w:tcW w:w="6526" w:type="dxa"/>
            <w:gridSpan w:val="2"/>
          </w:tcPr>
          <w:p w:rsidR="00361927" w:rsidRPr="00BC2702" w:rsidRDefault="00361927" w:rsidP="00B01632">
            <w:pPr>
              <w:spacing w:line="400" w:lineRule="exact"/>
              <w:rPr>
                <w:rFonts w:ascii="標楷體" w:eastAsia="標楷體" w:hAnsi="標楷體" w:cs="新細明體"/>
                <w:bCs/>
                <w:kern w:val="0"/>
                <w:u w:val="single"/>
              </w:rPr>
            </w:pPr>
            <w:r w:rsidRPr="00BC2702">
              <w:rPr>
                <w:rFonts w:ascii="標楷體" w:eastAsia="標楷體" w:hAnsi="標楷體" w:cs="新細明體" w:hint="eastAsia"/>
                <w:bCs/>
                <w:kern w:val="0"/>
                <w:u w:val="single"/>
              </w:rPr>
              <w:t>賦歸</w:t>
            </w:r>
            <w:r w:rsidRPr="00BC2702">
              <w:rPr>
                <w:rFonts w:ascii="標楷體" w:eastAsia="標楷體" w:hAnsi="標楷體" w:cs="新細明體"/>
                <w:bCs/>
                <w:kern w:val="0"/>
                <w:u w:val="single"/>
              </w:rPr>
              <w:t>~</w:t>
            </w:r>
          </w:p>
        </w:tc>
      </w:tr>
    </w:tbl>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4208"/>
        <w:gridCol w:w="2318"/>
      </w:tblGrid>
      <w:tr w:rsidR="00BF22D0" w:rsidRPr="00BC2702" w:rsidTr="00BF22D0">
        <w:trPr>
          <w:trHeight w:val="537"/>
        </w:trPr>
        <w:tc>
          <w:tcPr>
            <w:tcW w:w="8234" w:type="dxa"/>
            <w:gridSpan w:val="3"/>
          </w:tcPr>
          <w:p w:rsidR="00BF22D0" w:rsidRPr="00BC2702" w:rsidRDefault="00BF22D0" w:rsidP="00BF22D0">
            <w:pPr>
              <w:spacing w:line="400" w:lineRule="exact"/>
              <w:jc w:val="center"/>
              <w:rPr>
                <w:rFonts w:ascii="標楷體" w:eastAsia="標楷體" w:hAnsi="標楷體" w:hint="eastAsia"/>
                <w:kern w:val="0"/>
                <w:u w:val="single"/>
              </w:rPr>
            </w:pPr>
            <w:r w:rsidRPr="00BC2702">
              <w:rPr>
                <w:rFonts w:ascii="標楷體" w:eastAsia="標楷體" w:hAnsi="標楷體" w:hint="eastAsia"/>
                <w:kern w:val="0"/>
                <w:u w:val="single"/>
              </w:rPr>
              <w:t>桃園市</w:t>
            </w:r>
            <w:r w:rsidRPr="00BC2702">
              <w:rPr>
                <w:rFonts w:ascii="標楷體" w:eastAsia="標楷體" w:hAnsi="標楷體"/>
                <w:kern w:val="0"/>
                <w:u w:val="single"/>
              </w:rPr>
              <w:t>10</w:t>
            </w:r>
            <w:r w:rsidRPr="00BC2702">
              <w:rPr>
                <w:rFonts w:ascii="標楷體" w:eastAsia="標楷體" w:hAnsi="標楷體" w:hint="eastAsia"/>
                <w:kern w:val="0"/>
                <w:u w:val="single"/>
              </w:rPr>
              <w:t>5年度桃園市媒體養教育教師培訓計畫課程表</w:t>
            </w:r>
          </w:p>
          <w:p w:rsidR="00BF22D0" w:rsidRPr="00BC2702" w:rsidRDefault="00BF22D0" w:rsidP="00BF22D0">
            <w:pPr>
              <w:spacing w:line="400" w:lineRule="exact"/>
              <w:jc w:val="center"/>
              <w:rPr>
                <w:rFonts w:ascii="標楷體" w:eastAsia="標楷體" w:hAnsi="標楷體"/>
                <w:kern w:val="0"/>
                <w:u w:val="single"/>
              </w:rPr>
            </w:pPr>
            <w:r w:rsidRPr="00BC2702">
              <w:rPr>
                <w:rFonts w:ascii="標楷體" w:eastAsia="標楷體" w:hAnsi="標楷體" w:hint="eastAsia"/>
                <w:kern w:val="0"/>
                <w:u w:val="single"/>
              </w:rPr>
              <w:t>105.</w:t>
            </w:r>
            <w:r w:rsidRPr="00BC2702">
              <w:rPr>
                <w:rFonts w:ascii="標楷體" w:eastAsia="標楷體" w:hAnsi="標楷體"/>
                <w:kern w:val="0"/>
                <w:u w:val="single"/>
              </w:rPr>
              <w:t>12</w:t>
            </w:r>
            <w:r w:rsidRPr="00BC2702">
              <w:rPr>
                <w:rFonts w:ascii="標楷體" w:eastAsia="標楷體" w:hAnsi="標楷體" w:hint="eastAsia"/>
                <w:kern w:val="0"/>
                <w:u w:val="single"/>
              </w:rPr>
              <w:t>.</w:t>
            </w:r>
            <w:r w:rsidRPr="00BC2702">
              <w:rPr>
                <w:rFonts w:ascii="標楷體" w:eastAsia="標楷體" w:hAnsi="標楷體"/>
                <w:kern w:val="0"/>
                <w:u w:val="single"/>
              </w:rPr>
              <w:t>07</w:t>
            </w:r>
          </w:p>
        </w:tc>
      </w:tr>
      <w:tr w:rsidR="00BF22D0" w:rsidRPr="00BC2702" w:rsidTr="00BF22D0">
        <w:trPr>
          <w:trHeight w:val="537"/>
        </w:trPr>
        <w:tc>
          <w:tcPr>
            <w:tcW w:w="17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活動時間</w:t>
            </w:r>
          </w:p>
        </w:tc>
        <w:tc>
          <w:tcPr>
            <w:tcW w:w="42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課程內容</w:t>
            </w:r>
          </w:p>
        </w:tc>
        <w:tc>
          <w:tcPr>
            <w:tcW w:w="231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講師</w:t>
            </w:r>
          </w:p>
        </w:tc>
      </w:tr>
      <w:tr w:rsidR="00BF22D0" w:rsidRPr="00BC2702" w:rsidTr="00BF22D0">
        <w:trPr>
          <w:trHeight w:val="227"/>
        </w:trPr>
        <w:tc>
          <w:tcPr>
            <w:tcW w:w="1708" w:type="dxa"/>
          </w:tcPr>
          <w:p w:rsidR="00BF22D0" w:rsidRPr="00BC2702" w:rsidRDefault="00BF22D0" w:rsidP="00BF22D0">
            <w:pPr>
              <w:jc w:val="center"/>
              <w:rPr>
                <w:rFonts w:ascii="標楷體" w:eastAsia="標楷體" w:hAnsi="標楷體"/>
              </w:rPr>
            </w:pPr>
            <w:r w:rsidRPr="00BC2702">
              <w:rPr>
                <w:rFonts w:ascii="標楷體" w:eastAsia="標楷體" w:hAnsi="標楷體" w:hint="eastAsia"/>
              </w:rPr>
              <w:t>12:40~13:00</w:t>
            </w:r>
          </w:p>
        </w:tc>
        <w:tc>
          <w:tcPr>
            <w:tcW w:w="4208" w:type="dxa"/>
          </w:tcPr>
          <w:p w:rsidR="00BF22D0" w:rsidRPr="00BC2702" w:rsidRDefault="00BF22D0" w:rsidP="00BF22D0">
            <w:pPr>
              <w:rPr>
                <w:rFonts w:ascii="標楷體" w:eastAsia="標楷體" w:hAnsi="標楷體"/>
              </w:rPr>
            </w:pPr>
            <w:r w:rsidRPr="00BC2702">
              <w:rPr>
                <w:rFonts w:ascii="標楷體" w:eastAsia="標楷體" w:hAnsi="標楷體" w:hint="eastAsia"/>
              </w:rPr>
              <w:t>報到</w:t>
            </w:r>
          </w:p>
        </w:tc>
        <w:tc>
          <w:tcPr>
            <w:tcW w:w="2318" w:type="dxa"/>
            <w:vMerge w:val="restart"/>
          </w:tcPr>
          <w:p w:rsidR="00BF22D0" w:rsidRPr="00BC2702" w:rsidRDefault="00BF22D0" w:rsidP="00BF22D0">
            <w:pPr>
              <w:rPr>
                <w:rFonts w:ascii="標楷體" w:eastAsia="標楷體" w:hAnsi="標楷體"/>
              </w:rPr>
            </w:pPr>
            <w:r w:rsidRPr="00BC2702">
              <w:rPr>
                <w:rFonts w:ascii="標楷體" w:eastAsia="標楷體" w:hAnsi="標楷體" w:hint="eastAsia"/>
              </w:rPr>
              <w:t>內壢國小圖書館</w:t>
            </w:r>
          </w:p>
          <w:p w:rsidR="00BF22D0" w:rsidRPr="00BC2702" w:rsidRDefault="00BF22D0" w:rsidP="00BF22D0">
            <w:pPr>
              <w:rPr>
                <w:rFonts w:ascii="標楷體" w:eastAsia="標楷體" w:hAnsi="標楷體"/>
              </w:rPr>
            </w:pPr>
            <w:r w:rsidRPr="00BC2702">
              <w:rPr>
                <w:rFonts w:ascii="標楷體" w:eastAsia="標楷體" w:hAnsi="標楷體" w:hint="eastAsia"/>
              </w:rPr>
              <w:t>內聘講師：范素琴</w:t>
            </w:r>
          </w:p>
          <w:p w:rsidR="00BF22D0" w:rsidRPr="00BC2702" w:rsidRDefault="00BF22D0" w:rsidP="00BF22D0">
            <w:pPr>
              <w:rPr>
                <w:rFonts w:ascii="標楷體" w:eastAsia="標楷體" w:hAnsi="標楷體"/>
              </w:rPr>
            </w:pPr>
          </w:p>
        </w:tc>
      </w:tr>
      <w:tr w:rsidR="00BF22D0" w:rsidRPr="00BC2702" w:rsidTr="00BF22D0">
        <w:trPr>
          <w:trHeight w:val="389"/>
        </w:trPr>
        <w:tc>
          <w:tcPr>
            <w:tcW w:w="17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13:00~14:00</w:t>
            </w:r>
          </w:p>
        </w:tc>
        <w:tc>
          <w:tcPr>
            <w:tcW w:w="4208" w:type="dxa"/>
          </w:tcPr>
          <w:p w:rsidR="00BF22D0" w:rsidRPr="00BC2702" w:rsidRDefault="00BF22D0" w:rsidP="00BF22D0">
            <w:pPr>
              <w:spacing w:line="400" w:lineRule="exact"/>
              <w:jc w:val="both"/>
              <w:rPr>
                <w:rFonts w:ascii="標楷體" w:eastAsia="標楷體" w:hAnsi="標楷體" w:cs="Arial"/>
                <w:u w:val="single"/>
              </w:rPr>
            </w:pPr>
            <w:r w:rsidRPr="00BC2702">
              <w:rPr>
                <w:rFonts w:ascii="標楷體" w:eastAsia="標楷體" w:hAnsi="標楷體" w:hint="eastAsia"/>
              </w:rPr>
              <w:t>快速找到教學上要使用的網路媒體</w:t>
            </w:r>
          </w:p>
        </w:tc>
        <w:tc>
          <w:tcPr>
            <w:tcW w:w="2318" w:type="dxa"/>
            <w:vMerge/>
          </w:tcPr>
          <w:p w:rsidR="00BF22D0" w:rsidRPr="00BC2702" w:rsidRDefault="00BF22D0" w:rsidP="00BF22D0">
            <w:pPr>
              <w:widowControl/>
              <w:spacing w:line="400" w:lineRule="exact"/>
              <w:rPr>
                <w:rFonts w:ascii="標楷體" w:eastAsia="標楷體" w:hAnsi="標楷體" w:cs="新細明體"/>
                <w:bCs/>
                <w:kern w:val="0"/>
                <w:u w:val="single"/>
              </w:rPr>
            </w:pPr>
          </w:p>
        </w:tc>
      </w:tr>
      <w:tr w:rsidR="00BF22D0" w:rsidRPr="00BC2702" w:rsidTr="00BF22D0">
        <w:trPr>
          <w:trHeight w:val="389"/>
        </w:trPr>
        <w:tc>
          <w:tcPr>
            <w:tcW w:w="17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14:00~15:00</w:t>
            </w:r>
          </w:p>
        </w:tc>
        <w:tc>
          <w:tcPr>
            <w:tcW w:w="4208" w:type="dxa"/>
          </w:tcPr>
          <w:p w:rsidR="00BF22D0" w:rsidRPr="00BC2702" w:rsidRDefault="00BF22D0" w:rsidP="00BF22D0">
            <w:pPr>
              <w:spacing w:line="400" w:lineRule="exact"/>
              <w:jc w:val="both"/>
              <w:rPr>
                <w:rFonts w:ascii="標楷體" w:eastAsia="標楷體" w:hAnsi="標楷體" w:cs="Arial" w:hint="eastAsia"/>
                <w:u w:val="single"/>
              </w:rPr>
            </w:pPr>
            <w:r w:rsidRPr="00BC2702">
              <w:rPr>
                <w:rFonts w:ascii="標楷體" w:eastAsia="標楷體" w:hAnsi="標楷體" w:hint="eastAsia"/>
              </w:rPr>
              <w:t>網路媒體：不僅僅是教學生，教師自我成長也好用</w:t>
            </w:r>
          </w:p>
        </w:tc>
        <w:tc>
          <w:tcPr>
            <w:tcW w:w="2318" w:type="dxa"/>
            <w:vMerge/>
          </w:tcPr>
          <w:p w:rsidR="00BF22D0" w:rsidRPr="00BC2702" w:rsidRDefault="00BF22D0" w:rsidP="00BF22D0">
            <w:pPr>
              <w:widowControl/>
              <w:spacing w:line="400" w:lineRule="exact"/>
              <w:rPr>
                <w:rFonts w:ascii="標楷體" w:eastAsia="標楷體" w:hAnsi="標楷體" w:cs="新細明體"/>
                <w:bCs/>
                <w:kern w:val="0"/>
                <w:u w:val="single"/>
              </w:rPr>
            </w:pPr>
          </w:p>
        </w:tc>
      </w:tr>
      <w:tr w:rsidR="00BF22D0" w:rsidRPr="00BC2702" w:rsidTr="00BF22D0">
        <w:trPr>
          <w:trHeight w:val="289"/>
        </w:trPr>
        <w:tc>
          <w:tcPr>
            <w:tcW w:w="17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15:00~16:00</w:t>
            </w:r>
          </w:p>
        </w:tc>
        <w:tc>
          <w:tcPr>
            <w:tcW w:w="4208" w:type="dxa"/>
          </w:tcPr>
          <w:p w:rsidR="00BF22D0" w:rsidRPr="00BC2702" w:rsidRDefault="00BF22D0" w:rsidP="00BF22D0">
            <w:pPr>
              <w:spacing w:line="400" w:lineRule="exact"/>
              <w:jc w:val="both"/>
              <w:rPr>
                <w:rFonts w:ascii="標楷體" w:eastAsia="標楷體" w:hAnsi="標楷體" w:cs="新細明體"/>
                <w:bCs/>
                <w:kern w:val="0"/>
                <w:u w:val="single"/>
              </w:rPr>
            </w:pPr>
            <w:r w:rsidRPr="00BC2702">
              <w:rPr>
                <w:rFonts w:ascii="標楷體" w:eastAsia="標楷體" w:hAnsi="標楷體" w:hint="eastAsia"/>
              </w:rPr>
              <w:t>兩段以上影片的合併，把不良畫面遮蓋的影片操作</w:t>
            </w:r>
          </w:p>
        </w:tc>
        <w:tc>
          <w:tcPr>
            <w:tcW w:w="2318" w:type="dxa"/>
            <w:vMerge/>
          </w:tcPr>
          <w:p w:rsidR="00BF22D0" w:rsidRPr="00BC2702" w:rsidRDefault="00BF22D0" w:rsidP="00BF22D0">
            <w:pPr>
              <w:widowControl/>
              <w:spacing w:line="400" w:lineRule="exact"/>
              <w:rPr>
                <w:rFonts w:ascii="標楷體" w:eastAsia="標楷體" w:hAnsi="標楷體" w:cs="新細明體"/>
                <w:bCs/>
                <w:kern w:val="0"/>
                <w:u w:val="single"/>
              </w:rPr>
            </w:pPr>
          </w:p>
        </w:tc>
      </w:tr>
      <w:tr w:rsidR="00BF22D0" w:rsidRPr="00BC2702" w:rsidTr="00BF22D0">
        <w:trPr>
          <w:trHeight w:val="70"/>
        </w:trPr>
        <w:tc>
          <w:tcPr>
            <w:tcW w:w="1708" w:type="dxa"/>
          </w:tcPr>
          <w:p w:rsidR="00BF22D0" w:rsidRPr="00BC2702" w:rsidRDefault="00BF22D0" w:rsidP="00BF22D0">
            <w:pPr>
              <w:jc w:val="center"/>
              <w:rPr>
                <w:rFonts w:ascii="標楷體" w:eastAsia="標楷體" w:hAnsi="標楷體"/>
              </w:rPr>
            </w:pPr>
            <w:r w:rsidRPr="00BC2702">
              <w:rPr>
                <w:rFonts w:ascii="標楷體" w:eastAsia="標楷體" w:hAnsi="標楷體" w:hint="eastAsia"/>
              </w:rPr>
              <w:t>16:00~</w:t>
            </w:r>
          </w:p>
        </w:tc>
        <w:tc>
          <w:tcPr>
            <w:tcW w:w="6526" w:type="dxa"/>
            <w:gridSpan w:val="2"/>
          </w:tcPr>
          <w:p w:rsidR="00BF22D0" w:rsidRPr="00BC2702" w:rsidRDefault="00BF22D0" w:rsidP="00BF22D0">
            <w:pPr>
              <w:rPr>
                <w:rFonts w:ascii="標楷體" w:eastAsia="標楷體" w:hAnsi="標楷體"/>
              </w:rPr>
            </w:pPr>
            <w:r w:rsidRPr="00BC2702">
              <w:rPr>
                <w:rFonts w:ascii="標楷體" w:eastAsia="標楷體" w:hAnsi="標楷體" w:hint="eastAsia"/>
              </w:rPr>
              <w:t>賦歸</w:t>
            </w:r>
          </w:p>
        </w:tc>
      </w:tr>
    </w:tbl>
    <w:p w:rsidR="00F91CA5" w:rsidRDefault="00F91CA5" w:rsidP="007D2BFB">
      <w:pPr>
        <w:spacing w:line="400" w:lineRule="exact"/>
        <w:rPr>
          <w:rFonts w:ascii="標楷體" w:eastAsia="標楷體" w:hAnsi="標楷體"/>
          <w:u w:val="single"/>
        </w:rPr>
        <w:sectPr w:rsidR="00F91CA5" w:rsidSect="00BF22D0">
          <w:footerReference w:type="default" r:id="rId7"/>
          <w:pgSz w:w="11906" w:h="16838"/>
          <w:pgMar w:top="993" w:right="1800" w:bottom="1440" w:left="1800" w:header="851" w:footer="992" w:gutter="0"/>
          <w:cols w:space="425"/>
          <w:docGrid w:type="lines" w:linePitch="360"/>
        </w:sectPr>
      </w:pPr>
    </w:p>
    <w:p w:rsidR="00B01632" w:rsidRPr="00BC2702" w:rsidRDefault="00BF22D0" w:rsidP="007D2BFB">
      <w:pPr>
        <w:spacing w:line="400" w:lineRule="exact"/>
        <w:rPr>
          <w:rFonts w:ascii="標楷體" w:eastAsia="標楷體" w:hAnsi="標楷體"/>
          <w:u w:val="single"/>
        </w:rPr>
      </w:pPr>
      <w:r>
        <w:rPr>
          <w:rFonts w:ascii="標楷體" w:eastAsia="標楷體" w:hAnsi="標楷體" w:hint="eastAsia"/>
          <w:u w:val="single"/>
        </w:rPr>
        <w:lastRenderedPageBreak/>
        <w:t>附表二</w:t>
      </w:r>
    </w:p>
    <w:p w:rsidR="007D2BFB" w:rsidRPr="00BC2702" w:rsidRDefault="007D2BFB" w:rsidP="007D2BFB">
      <w:pPr>
        <w:spacing w:line="400" w:lineRule="exact"/>
        <w:jc w:val="center"/>
        <w:rPr>
          <w:rFonts w:ascii="標楷體" w:eastAsia="標楷體" w:hAnsi="標楷體"/>
          <w:u w:val="single"/>
        </w:rPr>
      </w:pPr>
      <w:r w:rsidRPr="00BC2702">
        <w:rPr>
          <w:rFonts w:ascii="標楷體" w:eastAsia="標楷體" w:hAnsi="標楷體"/>
          <w:u w:val="single"/>
        </w:rPr>
        <w:t>K12</w:t>
      </w:r>
      <w:r w:rsidR="00FF1833" w:rsidRPr="00BC2702">
        <w:rPr>
          <w:rFonts w:ascii="標楷體" w:eastAsia="標楷體" w:hAnsi="標楷體" w:hint="eastAsia"/>
          <w:u w:val="single"/>
        </w:rPr>
        <w:t>線上研習進階</w:t>
      </w:r>
      <w:r w:rsidRPr="00BC2702">
        <w:rPr>
          <w:rFonts w:ascii="標楷體" w:eastAsia="標楷體" w:hAnsi="標楷體" w:hint="eastAsia"/>
          <w:u w:val="single"/>
        </w:rPr>
        <w:t>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4208"/>
        <w:gridCol w:w="2318"/>
      </w:tblGrid>
      <w:tr w:rsidR="007D2BFB" w:rsidRPr="00BC2702" w:rsidTr="007D2BFB">
        <w:trPr>
          <w:trHeight w:val="537"/>
        </w:trPr>
        <w:tc>
          <w:tcPr>
            <w:tcW w:w="8234" w:type="dxa"/>
            <w:gridSpan w:val="3"/>
          </w:tcPr>
          <w:p w:rsidR="007D2BFB" w:rsidRPr="00BC2702" w:rsidRDefault="007D2BFB" w:rsidP="007D2BFB">
            <w:pPr>
              <w:spacing w:line="400" w:lineRule="exact"/>
              <w:jc w:val="center"/>
              <w:rPr>
                <w:rFonts w:ascii="標楷體" w:eastAsia="標楷體" w:hAnsi="標楷體"/>
                <w:kern w:val="0"/>
                <w:u w:val="single"/>
              </w:rPr>
            </w:pPr>
            <w:r w:rsidRPr="00BC2702">
              <w:rPr>
                <w:rFonts w:ascii="標楷體" w:eastAsia="標楷體" w:hAnsi="標楷體" w:hint="eastAsia"/>
                <w:kern w:val="0"/>
                <w:u w:val="single"/>
              </w:rPr>
              <w:t>桃園市</w:t>
            </w:r>
            <w:r w:rsidRPr="00BC2702">
              <w:rPr>
                <w:rFonts w:ascii="標楷體" w:eastAsia="標楷體" w:hAnsi="標楷體"/>
                <w:kern w:val="0"/>
                <w:u w:val="single"/>
              </w:rPr>
              <w:t>10</w:t>
            </w:r>
            <w:r w:rsidRPr="00BC2702">
              <w:rPr>
                <w:rFonts w:ascii="標楷體" w:eastAsia="標楷體" w:hAnsi="標楷體" w:hint="eastAsia"/>
                <w:kern w:val="0"/>
                <w:u w:val="single"/>
              </w:rPr>
              <w:t>5年度桃園市媒體素養教育教師培訓計畫課程表</w:t>
            </w:r>
          </w:p>
        </w:tc>
      </w:tr>
      <w:tr w:rsidR="007D2BFB" w:rsidRPr="00BC2702" w:rsidTr="007D2BFB">
        <w:trPr>
          <w:trHeight w:val="537"/>
        </w:trPr>
        <w:tc>
          <w:tcPr>
            <w:tcW w:w="17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課程時間</w:t>
            </w:r>
          </w:p>
        </w:tc>
        <w:tc>
          <w:tcPr>
            <w:tcW w:w="42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課程內容</w:t>
            </w:r>
          </w:p>
        </w:tc>
        <w:tc>
          <w:tcPr>
            <w:tcW w:w="231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講師</w:t>
            </w:r>
            <w:r w:rsidRPr="00BC2702">
              <w:rPr>
                <w:rFonts w:ascii="標楷體" w:eastAsia="標楷體" w:hAnsi="標楷體" w:cs="新細明體"/>
                <w:bCs/>
                <w:kern w:val="0"/>
                <w:u w:val="single"/>
              </w:rPr>
              <w:t xml:space="preserve"> </w:t>
            </w:r>
          </w:p>
        </w:tc>
      </w:tr>
      <w:tr w:rsidR="007D2BFB" w:rsidRPr="00BC2702" w:rsidTr="007D2BFB">
        <w:trPr>
          <w:trHeight w:val="227"/>
        </w:trPr>
        <w:tc>
          <w:tcPr>
            <w:tcW w:w="1708" w:type="dxa"/>
            <w:vAlign w:val="center"/>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bCs/>
                <w:kern w:val="0"/>
                <w:u w:val="single"/>
              </w:rPr>
              <w:t>2</w:t>
            </w:r>
            <w:r w:rsidRPr="00BC2702">
              <w:rPr>
                <w:rFonts w:ascii="標楷體" w:eastAsia="標楷體" w:hAnsi="標楷體" w:cs="新細明體" w:hint="eastAsia"/>
                <w:bCs/>
                <w:kern w:val="0"/>
                <w:u w:val="single"/>
              </w:rPr>
              <w:t>小時</w:t>
            </w:r>
          </w:p>
        </w:tc>
        <w:tc>
          <w:tcPr>
            <w:tcW w:w="4208" w:type="dxa"/>
          </w:tcPr>
          <w:p w:rsidR="007D2BFB" w:rsidRPr="00BC2702" w:rsidRDefault="00D67AD7" w:rsidP="007D2BFB">
            <w:pPr>
              <w:spacing w:line="400" w:lineRule="exact"/>
              <w:rPr>
                <w:rFonts w:ascii="標楷體" w:eastAsia="標楷體" w:hAnsi="標楷體" w:cs="新細明體"/>
                <w:bCs/>
                <w:kern w:val="0"/>
                <w:u w:val="single"/>
              </w:rPr>
            </w:pPr>
            <w:r w:rsidRPr="00BC2702">
              <w:rPr>
                <w:rFonts w:ascii="標楷體" w:eastAsia="標楷體" w:hAnsi="標楷體" w:cs="新細明體" w:hint="eastAsia"/>
                <w:bCs/>
                <w:kern w:val="0"/>
                <w:u w:val="single"/>
              </w:rPr>
              <w:t>媒體識讀</w:t>
            </w:r>
          </w:p>
        </w:tc>
        <w:tc>
          <w:tcPr>
            <w:tcW w:w="2318" w:type="dxa"/>
            <w:vMerge w:val="restart"/>
            <w:vAlign w:val="center"/>
          </w:tcPr>
          <w:p w:rsidR="007D2BFB" w:rsidRPr="00BC2702" w:rsidRDefault="00B01632" w:rsidP="007D2BFB">
            <w:pPr>
              <w:spacing w:line="400" w:lineRule="exact"/>
              <w:jc w:val="center"/>
              <w:rPr>
                <w:rStyle w:val="apple-style-span"/>
                <w:rFonts w:ascii="標楷體" w:eastAsia="標楷體" w:hAnsi="標楷體" w:cs="Arial" w:hint="eastAsia"/>
                <w:u w:val="single"/>
                <w:shd w:val="clear" w:color="auto" w:fill="FFFFFF"/>
              </w:rPr>
            </w:pPr>
            <w:r w:rsidRPr="00BC2702">
              <w:rPr>
                <w:rStyle w:val="apple-style-span"/>
                <w:rFonts w:ascii="標楷體" w:eastAsia="標楷體" w:hAnsi="標楷體" w:cs="Arial" w:hint="eastAsia"/>
                <w:u w:val="single"/>
                <w:shd w:val="clear" w:color="auto" w:fill="FFFFFF"/>
              </w:rPr>
              <w:t>內壢國小</w:t>
            </w:r>
          </w:p>
          <w:p w:rsidR="00B01632" w:rsidRPr="00BC2702" w:rsidRDefault="00B01632" w:rsidP="007D2BFB">
            <w:pPr>
              <w:spacing w:line="400" w:lineRule="exact"/>
              <w:jc w:val="center"/>
              <w:rPr>
                <w:rFonts w:ascii="標楷體" w:eastAsia="標楷體" w:hAnsi="標楷體" w:cs="Arial"/>
                <w:u w:val="single"/>
                <w:shd w:val="clear" w:color="auto" w:fill="FFFFFF"/>
              </w:rPr>
            </w:pPr>
            <w:r w:rsidRPr="00BC2702">
              <w:rPr>
                <w:rStyle w:val="apple-style-span"/>
                <w:rFonts w:ascii="標楷體" w:eastAsia="標楷體" w:hAnsi="標楷體" w:hint="eastAsia"/>
                <w:u w:val="single"/>
              </w:rPr>
              <w:t>邱明義老師</w:t>
            </w:r>
          </w:p>
        </w:tc>
      </w:tr>
      <w:tr w:rsidR="007D2BFB" w:rsidRPr="00BC2702" w:rsidTr="007D2BFB">
        <w:trPr>
          <w:trHeight w:val="389"/>
        </w:trPr>
        <w:tc>
          <w:tcPr>
            <w:tcW w:w="1708" w:type="dxa"/>
          </w:tcPr>
          <w:p w:rsidR="007D2BFB" w:rsidRPr="00BC2702" w:rsidRDefault="007D2BFB" w:rsidP="007D2BFB">
            <w:pPr>
              <w:spacing w:line="400" w:lineRule="exact"/>
              <w:jc w:val="center"/>
              <w:rPr>
                <w:rFonts w:ascii="標楷體" w:eastAsia="標楷體" w:hAnsi="標楷體"/>
                <w:u w:val="single"/>
              </w:rPr>
            </w:pPr>
            <w:r w:rsidRPr="00BC2702">
              <w:rPr>
                <w:rFonts w:ascii="標楷體" w:eastAsia="標楷體" w:hAnsi="標楷體" w:cs="新細明體"/>
                <w:bCs/>
                <w:kern w:val="0"/>
                <w:u w:val="single"/>
              </w:rPr>
              <w:t>2</w:t>
            </w:r>
            <w:r w:rsidRPr="00BC2702">
              <w:rPr>
                <w:rFonts w:ascii="標楷體" w:eastAsia="標楷體" w:hAnsi="標楷體" w:cs="新細明體" w:hint="eastAsia"/>
                <w:bCs/>
                <w:kern w:val="0"/>
                <w:u w:val="single"/>
              </w:rPr>
              <w:t>小時</w:t>
            </w:r>
          </w:p>
        </w:tc>
        <w:tc>
          <w:tcPr>
            <w:tcW w:w="4208" w:type="dxa"/>
            <w:vAlign w:val="center"/>
          </w:tcPr>
          <w:p w:rsidR="007D2BFB" w:rsidRPr="00BC2702" w:rsidRDefault="007D2BFB" w:rsidP="007D2BFB">
            <w:pPr>
              <w:spacing w:line="400" w:lineRule="exact"/>
              <w:jc w:val="both"/>
              <w:rPr>
                <w:rFonts w:ascii="標楷體" w:eastAsia="標楷體" w:hAnsi="標楷體" w:cs="新細明體"/>
                <w:bCs/>
                <w:kern w:val="0"/>
                <w:u w:val="single"/>
              </w:rPr>
            </w:pPr>
            <w:r w:rsidRPr="00BC2702">
              <w:rPr>
                <w:rFonts w:ascii="標楷體" w:eastAsia="標楷體" w:hAnsi="標楷體" w:cs="新細明體" w:hint="eastAsia"/>
                <w:bCs/>
                <w:kern w:val="0"/>
                <w:u w:val="single"/>
              </w:rPr>
              <w:t>使用媒體</w:t>
            </w:r>
          </w:p>
        </w:tc>
        <w:tc>
          <w:tcPr>
            <w:tcW w:w="2318" w:type="dxa"/>
            <w:vMerge/>
            <w:vAlign w:val="center"/>
          </w:tcPr>
          <w:p w:rsidR="007D2BFB" w:rsidRPr="00BC2702" w:rsidRDefault="007D2BFB" w:rsidP="007D2BFB">
            <w:pPr>
              <w:widowControl/>
              <w:spacing w:line="400" w:lineRule="exact"/>
              <w:rPr>
                <w:rFonts w:ascii="標楷體" w:eastAsia="標楷體" w:hAnsi="標楷體" w:cs="新細明體"/>
                <w:bCs/>
                <w:kern w:val="0"/>
                <w:u w:val="single"/>
              </w:rPr>
            </w:pPr>
          </w:p>
        </w:tc>
      </w:tr>
      <w:tr w:rsidR="007D2BFB" w:rsidRPr="00BC2702" w:rsidTr="007D2BFB">
        <w:trPr>
          <w:trHeight w:val="289"/>
        </w:trPr>
        <w:tc>
          <w:tcPr>
            <w:tcW w:w="1708" w:type="dxa"/>
          </w:tcPr>
          <w:p w:rsidR="007D2BFB" w:rsidRPr="00BC2702" w:rsidRDefault="007D2BFB" w:rsidP="007D2BFB">
            <w:pPr>
              <w:spacing w:line="400" w:lineRule="exact"/>
              <w:jc w:val="center"/>
              <w:rPr>
                <w:rFonts w:ascii="標楷體" w:eastAsia="標楷體" w:hAnsi="標楷體"/>
                <w:u w:val="single"/>
              </w:rPr>
            </w:pPr>
            <w:r w:rsidRPr="00BC2702">
              <w:rPr>
                <w:rFonts w:ascii="標楷體" w:eastAsia="標楷體" w:hAnsi="標楷體" w:cs="新細明體"/>
                <w:bCs/>
                <w:kern w:val="0"/>
                <w:u w:val="single"/>
              </w:rPr>
              <w:t>2</w:t>
            </w:r>
            <w:r w:rsidRPr="00BC2702">
              <w:rPr>
                <w:rFonts w:ascii="標楷體" w:eastAsia="標楷體" w:hAnsi="標楷體" w:cs="新細明體" w:hint="eastAsia"/>
                <w:bCs/>
                <w:kern w:val="0"/>
                <w:u w:val="single"/>
              </w:rPr>
              <w:t>小時</w:t>
            </w:r>
          </w:p>
        </w:tc>
        <w:tc>
          <w:tcPr>
            <w:tcW w:w="4208" w:type="dxa"/>
            <w:vAlign w:val="center"/>
          </w:tcPr>
          <w:p w:rsidR="007D2BFB" w:rsidRPr="00BC2702" w:rsidRDefault="00D67AD7" w:rsidP="007F5961">
            <w:pPr>
              <w:snapToGrid w:val="0"/>
              <w:spacing w:line="340" w:lineRule="exact"/>
              <w:rPr>
                <w:rFonts w:ascii="標楷體" w:eastAsia="標楷體" w:hAnsi="標楷體" w:cs="新細明體"/>
                <w:bCs/>
                <w:kern w:val="0"/>
                <w:u w:val="single"/>
              </w:rPr>
            </w:pPr>
            <w:r w:rsidRPr="00BC2702">
              <w:rPr>
                <w:rFonts w:ascii="標楷體" w:eastAsia="標楷體" w:hAnsi="標楷體" w:hint="eastAsia"/>
              </w:rPr>
              <w:t>網路時代-採訪分享</w:t>
            </w:r>
          </w:p>
        </w:tc>
        <w:tc>
          <w:tcPr>
            <w:tcW w:w="2318" w:type="dxa"/>
            <w:vMerge/>
            <w:vAlign w:val="center"/>
          </w:tcPr>
          <w:p w:rsidR="007D2BFB" w:rsidRPr="00BC2702" w:rsidRDefault="007D2BFB" w:rsidP="007D2BFB">
            <w:pPr>
              <w:widowControl/>
              <w:spacing w:line="400" w:lineRule="exact"/>
              <w:rPr>
                <w:rFonts w:ascii="標楷體" w:eastAsia="標楷體" w:hAnsi="標楷體" w:cs="新細明體"/>
                <w:bCs/>
                <w:kern w:val="0"/>
                <w:u w:val="single"/>
              </w:rPr>
            </w:pPr>
          </w:p>
        </w:tc>
      </w:tr>
      <w:tr w:rsidR="007D2BFB" w:rsidRPr="00BC2702" w:rsidTr="007D2BFB">
        <w:trPr>
          <w:trHeight w:val="289"/>
        </w:trPr>
        <w:tc>
          <w:tcPr>
            <w:tcW w:w="17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6小時</w:t>
            </w:r>
          </w:p>
        </w:tc>
        <w:tc>
          <w:tcPr>
            <w:tcW w:w="4208" w:type="dxa"/>
            <w:vAlign w:val="center"/>
          </w:tcPr>
          <w:p w:rsidR="007D2BFB" w:rsidRPr="00BC2702" w:rsidRDefault="00D67AD7" w:rsidP="007D2BFB">
            <w:pPr>
              <w:spacing w:line="400" w:lineRule="exact"/>
              <w:jc w:val="both"/>
              <w:rPr>
                <w:rFonts w:ascii="標楷體" w:eastAsia="標楷體" w:hAnsi="標楷體" w:cs="新細明體" w:hint="eastAsia"/>
                <w:bCs/>
                <w:kern w:val="0"/>
                <w:u w:val="single"/>
              </w:rPr>
            </w:pPr>
            <w:r w:rsidRPr="00BC2702">
              <w:rPr>
                <w:rFonts w:ascii="標楷體" w:eastAsia="標楷體" w:hAnsi="標楷體" w:hint="eastAsia"/>
              </w:rPr>
              <w:t>如何運用善用媒體進行課程教學初階課程</w:t>
            </w:r>
          </w:p>
        </w:tc>
        <w:tc>
          <w:tcPr>
            <w:tcW w:w="2318" w:type="dxa"/>
            <w:vMerge/>
            <w:vAlign w:val="center"/>
          </w:tcPr>
          <w:p w:rsidR="007D2BFB" w:rsidRPr="00BC2702" w:rsidRDefault="007D2BFB" w:rsidP="007D2BFB">
            <w:pPr>
              <w:widowControl/>
              <w:spacing w:line="400" w:lineRule="exact"/>
              <w:rPr>
                <w:rFonts w:ascii="標楷體" w:eastAsia="標楷體" w:hAnsi="標楷體" w:cs="新細明體"/>
                <w:bCs/>
                <w:kern w:val="0"/>
                <w:u w:val="single"/>
              </w:rPr>
            </w:pPr>
          </w:p>
        </w:tc>
      </w:tr>
    </w:tbl>
    <w:p w:rsidR="007D2BFB" w:rsidRPr="00BC2702" w:rsidRDefault="007D2BFB" w:rsidP="007D2BFB">
      <w:pPr>
        <w:spacing w:line="400" w:lineRule="exact"/>
        <w:rPr>
          <w:rFonts w:ascii="標楷體" w:eastAsia="標楷體" w:hAnsi="標楷體"/>
          <w:u w:val="single"/>
        </w:rPr>
      </w:pPr>
    </w:p>
    <w:p w:rsidR="007D2BFB" w:rsidRPr="00BC2702" w:rsidRDefault="007D2BFB" w:rsidP="007D2BFB">
      <w:pPr>
        <w:spacing w:line="400" w:lineRule="exact"/>
        <w:rPr>
          <w:rFonts w:ascii="標楷體" w:eastAsia="標楷體" w:hAnsi="標楷體"/>
          <w:u w:val="single"/>
        </w:rPr>
      </w:pPr>
    </w:p>
    <w:p w:rsidR="007D2BFB" w:rsidRPr="00BC2702" w:rsidRDefault="007D2BFB" w:rsidP="007D2BFB">
      <w:pPr>
        <w:spacing w:line="400" w:lineRule="exact"/>
        <w:rPr>
          <w:rFonts w:ascii="標楷體" w:eastAsia="標楷體" w:hAnsi="標楷體"/>
          <w:u w:val="single"/>
        </w:rPr>
      </w:pPr>
    </w:p>
    <w:p w:rsidR="00A110F2" w:rsidRPr="00BC2702" w:rsidRDefault="00A110F2" w:rsidP="009C3F0E">
      <w:pPr>
        <w:spacing w:line="400" w:lineRule="exact"/>
        <w:rPr>
          <w:rFonts w:ascii="標楷體" w:eastAsia="標楷體" w:hAnsi="標楷體"/>
        </w:rPr>
      </w:pPr>
    </w:p>
    <w:sectPr w:rsidR="00A110F2" w:rsidRPr="00BC2702" w:rsidSect="00A110F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65" w:rsidRDefault="004F2865" w:rsidP="00316CF5">
      <w:r>
        <w:separator/>
      </w:r>
    </w:p>
  </w:endnote>
  <w:endnote w:type="continuationSeparator" w:id="0">
    <w:p w:rsidR="004F2865" w:rsidRDefault="004F2865" w:rsidP="00316C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A5" w:rsidRDefault="00F91CA5">
    <w:pPr>
      <w:pStyle w:val="a5"/>
      <w:jc w:val="center"/>
    </w:pPr>
    <w:fldSimple w:instr="PAGE   \* MERGEFORMAT">
      <w:r w:rsidR="00046B64" w:rsidRPr="00046B64">
        <w:rPr>
          <w:noProof/>
          <w:lang w:val="zh-TW" w:eastAsia="zh-TW"/>
        </w:rPr>
        <w:t>1</w:t>
      </w:r>
    </w:fldSimple>
  </w:p>
  <w:p w:rsidR="00F91CA5" w:rsidRDefault="00F91C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65" w:rsidRDefault="004F2865" w:rsidP="00316CF5">
      <w:r>
        <w:separator/>
      </w:r>
    </w:p>
  </w:footnote>
  <w:footnote w:type="continuationSeparator" w:id="0">
    <w:p w:rsidR="004F2865" w:rsidRDefault="004F2865" w:rsidP="0031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77673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E3496"/>
    <w:multiLevelType w:val="hybridMultilevel"/>
    <w:tmpl w:val="076E44A0"/>
    <w:lvl w:ilvl="0" w:tplc="3E386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2542035E"/>
    <w:multiLevelType w:val="hybridMultilevel"/>
    <w:tmpl w:val="C9B4763E"/>
    <w:lvl w:ilvl="0" w:tplc="0D2EFFE0">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299B4F91"/>
    <w:multiLevelType w:val="hybridMultilevel"/>
    <w:tmpl w:val="1C90405E"/>
    <w:lvl w:ilvl="0" w:tplc="E7A65032">
      <w:start w:val="1"/>
      <w:numFmt w:val="taiwaneseCountingThousand"/>
      <w:lvlText w:val="%1、"/>
      <w:lvlJc w:val="left"/>
      <w:pPr>
        <w:ind w:left="900" w:hanging="36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nsid w:val="744F506C"/>
    <w:multiLevelType w:val="hybridMultilevel"/>
    <w:tmpl w:val="22B029D2"/>
    <w:lvl w:ilvl="0" w:tplc="D7D0CA58">
      <w:start w:val="1"/>
      <w:numFmt w:val="taiwaneseCountingThousand"/>
      <w:lvlText w:val="%1、"/>
      <w:lvlJc w:val="left"/>
      <w:pPr>
        <w:ind w:left="926" w:hanging="360"/>
      </w:pPr>
      <w:rPr>
        <w:rFonts w:cs="Arial"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BFB"/>
    <w:rsid w:val="00007747"/>
    <w:rsid w:val="000126A2"/>
    <w:rsid w:val="00012EBA"/>
    <w:rsid w:val="0001338A"/>
    <w:rsid w:val="00016681"/>
    <w:rsid w:val="00021867"/>
    <w:rsid w:val="00022D43"/>
    <w:rsid w:val="00024879"/>
    <w:rsid w:val="000255E8"/>
    <w:rsid w:val="0003714C"/>
    <w:rsid w:val="00037581"/>
    <w:rsid w:val="00037CBB"/>
    <w:rsid w:val="0004528F"/>
    <w:rsid w:val="00046B64"/>
    <w:rsid w:val="00052A03"/>
    <w:rsid w:val="00056EEE"/>
    <w:rsid w:val="000572B7"/>
    <w:rsid w:val="00061564"/>
    <w:rsid w:val="00065129"/>
    <w:rsid w:val="00070283"/>
    <w:rsid w:val="00075207"/>
    <w:rsid w:val="00075DC2"/>
    <w:rsid w:val="0008463E"/>
    <w:rsid w:val="00085A31"/>
    <w:rsid w:val="00085C7A"/>
    <w:rsid w:val="00087B49"/>
    <w:rsid w:val="000A4F8F"/>
    <w:rsid w:val="000A7BE4"/>
    <w:rsid w:val="000B1F97"/>
    <w:rsid w:val="000C56A3"/>
    <w:rsid w:val="000D71A6"/>
    <w:rsid w:val="000E0A2A"/>
    <w:rsid w:val="000E1FB3"/>
    <w:rsid w:val="000F1B18"/>
    <w:rsid w:val="000F6ED6"/>
    <w:rsid w:val="00102557"/>
    <w:rsid w:val="001121FE"/>
    <w:rsid w:val="001229DE"/>
    <w:rsid w:val="0012671E"/>
    <w:rsid w:val="0013536D"/>
    <w:rsid w:val="00167469"/>
    <w:rsid w:val="00181C82"/>
    <w:rsid w:val="00185963"/>
    <w:rsid w:val="001B1290"/>
    <w:rsid w:val="001B3B20"/>
    <w:rsid w:val="001B4DE7"/>
    <w:rsid w:val="001C5D81"/>
    <w:rsid w:val="001D0D73"/>
    <w:rsid w:val="001E297A"/>
    <w:rsid w:val="001F0BF2"/>
    <w:rsid w:val="00200801"/>
    <w:rsid w:val="0021126D"/>
    <w:rsid w:val="00220709"/>
    <w:rsid w:val="00221A8B"/>
    <w:rsid w:val="00225B95"/>
    <w:rsid w:val="00226EDF"/>
    <w:rsid w:val="00236BEE"/>
    <w:rsid w:val="00251A68"/>
    <w:rsid w:val="00257948"/>
    <w:rsid w:val="00260CB9"/>
    <w:rsid w:val="002621AA"/>
    <w:rsid w:val="002648BC"/>
    <w:rsid w:val="00265B93"/>
    <w:rsid w:val="002A0E34"/>
    <w:rsid w:val="002A5EB9"/>
    <w:rsid w:val="002B734A"/>
    <w:rsid w:val="002C26E2"/>
    <w:rsid w:val="002C7215"/>
    <w:rsid w:val="002D493A"/>
    <w:rsid w:val="002D752D"/>
    <w:rsid w:val="002D75C0"/>
    <w:rsid w:val="002E453D"/>
    <w:rsid w:val="002E5A46"/>
    <w:rsid w:val="002E6E71"/>
    <w:rsid w:val="0031211E"/>
    <w:rsid w:val="00316CF5"/>
    <w:rsid w:val="00324BAD"/>
    <w:rsid w:val="00335838"/>
    <w:rsid w:val="00336DE0"/>
    <w:rsid w:val="0034554C"/>
    <w:rsid w:val="00345853"/>
    <w:rsid w:val="00361927"/>
    <w:rsid w:val="00364A34"/>
    <w:rsid w:val="00397875"/>
    <w:rsid w:val="00397A47"/>
    <w:rsid w:val="003A7CC6"/>
    <w:rsid w:val="003C14FA"/>
    <w:rsid w:val="003C49D7"/>
    <w:rsid w:val="003C7C80"/>
    <w:rsid w:val="003D144C"/>
    <w:rsid w:val="003D52A5"/>
    <w:rsid w:val="003D5D38"/>
    <w:rsid w:val="003F0789"/>
    <w:rsid w:val="00436637"/>
    <w:rsid w:val="00436A2B"/>
    <w:rsid w:val="00436A6A"/>
    <w:rsid w:val="0044202F"/>
    <w:rsid w:val="00456359"/>
    <w:rsid w:val="004611E7"/>
    <w:rsid w:val="004626C7"/>
    <w:rsid w:val="00462E4C"/>
    <w:rsid w:val="004662DE"/>
    <w:rsid w:val="004675AE"/>
    <w:rsid w:val="00476F73"/>
    <w:rsid w:val="004857D8"/>
    <w:rsid w:val="004B1EB5"/>
    <w:rsid w:val="004B56BB"/>
    <w:rsid w:val="004C4D7D"/>
    <w:rsid w:val="004C5790"/>
    <w:rsid w:val="004D731B"/>
    <w:rsid w:val="004E0CC0"/>
    <w:rsid w:val="004E1323"/>
    <w:rsid w:val="004E65A3"/>
    <w:rsid w:val="004F2865"/>
    <w:rsid w:val="004F4A68"/>
    <w:rsid w:val="0053016B"/>
    <w:rsid w:val="00547156"/>
    <w:rsid w:val="00555D10"/>
    <w:rsid w:val="00556E06"/>
    <w:rsid w:val="0056619E"/>
    <w:rsid w:val="00572640"/>
    <w:rsid w:val="00577FBE"/>
    <w:rsid w:val="00581BBE"/>
    <w:rsid w:val="00582508"/>
    <w:rsid w:val="00582E60"/>
    <w:rsid w:val="005913C6"/>
    <w:rsid w:val="00595C7A"/>
    <w:rsid w:val="00596856"/>
    <w:rsid w:val="00596E02"/>
    <w:rsid w:val="005A709D"/>
    <w:rsid w:val="005A7171"/>
    <w:rsid w:val="005B2692"/>
    <w:rsid w:val="005B2BA8"/>
    <w:rsid w:val="005B6D17"/>
    <w:rsid w:val="005C3B25"/>
    <w:rsid w:val="005C67BB"/>
    <w:rsid w:val="005D0619"/>
    <w:rsid w:val="005D2D49"/>
    <w:rsid w:val="005E3308"/>
    <w:rsid w:val="00601210"/>
    <w:rsid w:val="00604C86"/>
    <w:rsid w:val="00606A28"/>
    <w:rsid w:val="0061072E"/>
    <w:rsid w:val="00610BF2"/>
    <w:rsid w:val="00614BB9"/>
    <w:rsid w:val="00637F6B"/>
    <w:rsid w:val="00645D83"/>
    <w:rsid w:val="00651860"/>
    <w:rsid w:val="00664748"/>
    <w:rsid w:val="00671954"/>
    <w:rsid w:val="00676392"/>
    <w:rsid w:val="00676B44"/>
    <w:rsid w:val="006A2785"/>
    <w:rsid w:val="006C0F7E"/>
    <w:rsid w:val="006E1A32"/>
    <w:rsid w:val="006E216D"/>
    <w:rsid w:val="007051B5"/>
    <w:rsid w:val="007111B2"/>
    <w:rsid w:val="00717BA6"/>
    <w:rsid w:val="00721BA1"/>
    <w:rsid w:val="00721F23"/>
    <w:rsid w:val="00735219"/>
    <w:rsid w:val="007404B1"/>
    <w:rsid w:val="0074237B"/>
    <w:rsid w:val="007424A5"/>
    <w:rsid w:val="0075348C"/>
    <w:rsid w:val="00755E87"/>
    <w:rsid w:val="00780015"/>
    <w:rsid w:val="0078114D"/>
    <w:rsid w:val="007858CD"/>
    <w:rsid w:val="00786D1F"/>
    <w:rsid w:val="00793813"/>
    <w:rsid w:val="0079766B"/>
    <w:rsid w:val="007A0560"/>
    <w:rsid w:val="007B07B8"/>
    <w:rsid w:val="007B4160"/>
    <w:rsid w:val="007C7C23"/>
    <w:rsid w:val="007D2BFB"/>
    <w:rsid w:val="007D37D7"/>
    <w:rsid w:val="007F5961"/>
    <w:rsid w:val="00802991"/>
    <w:rsid w:val="008032D3"/>
    <w:rsid w:val="00811F0C"/>
    <w:rsid w:val="00824293"/>
    <w:rsid w:val="00844BAB"/>
    <w:rsid w:val="00846DF9"/>
    <w:rsid w:val="00873EB7"/>
    <w:rsid w:val="0088565E"/>
    <w:rsid w:val="008913F1"/>
    <w:rsid w:val="008A2657"/>
    <w:rsid w:val="008A3E5E"/>
    <w:rsid w:val="008B5610"/>
    <w:rsid w:val="008C3727"/>
    <w:rsid w:val="008E245F"/>
    <w:rsid w:val="008E2A5A"/>
    <w:rsid w:val="008E3803"/>
    <w:rsid w:val="008E403B"/>
    <w:rsid w:val="008F35F4"/>
    <w:rsid w:val="008F5500"/>
    <w:rsid w:val="008F7981"/>
    <w:rsid w:val="00900139"/>
    <w:rsid w:val="009002A5"/>
    <w:rsid w:val="00902691"/>
    <w:rsid w:val="00904E40"/>
    <w:rsid w:val="00906D25"/>
    <w:rsid w:val="00934808"/>
    <w:rsid w:val="009348FB"/>
    <w:rsid w:val="0093630F"/>
    <w:rsid w:val="009363CE"/>
    <w:rsid w:val="00937884"/>
    <w:rsid w:val="009437E4"/>
    <w:rsid w:val="00952A7C"/>
    <w:rsid w:val="00974EFB"/>
    <w:rsid w:val="009753DE"/>
    <w:rsid w:val="009810A4"/>
    <w:rsid w:val="00995132"/>
    <w:rsid w:val="009A4188"/>
    <w:rsid w:val="009A4F61"/>
    <w:rsid w:val="009B7ECE"/>
    <w:rsid w:val="009C3F0E"/>
    <w:rsid w:val="009D5F62"/>
    <w:rsid w:val="009E032C"/>
    <w:rsid w:val="009E18F8"/>
    <w:rsid w:val="009E2432"/>
    <w:rsid w:val="009E7A16"/>
    <w:rsid w:val="009F4BC2"/>
    <w:rsid w:val="00A00012"/>
    <w:rsid w:val="00A06112"/>
    <w:rsid w:val="00A110F2"/>
    <w:rsid w:val="00A1593B"/>
    <w:rsid w:val="00A23BAC"/>
    <w:rsid w:val="00A24E5E"/>
    <w:rsid w:val="00A26264"/>
    <w:rsid w:val="00A36F81"/>
    <w:rsid w:val="00A41B3F"/>
    <w:rsid w:val="00A535E7"/>
    <w:rsid w:val="00A57141"/>
    <w:rsid w:val="00A63670"/>
    <w:rsid w:val="00A7172C"/>
    <w:rsid w:val="00A9045C"/>
    <w:rsid w:val="00A92BF4"/>
    <w:rsid w:val="00A95299"/>
    <w:rsid w:val="00AA3103"/>
    <w:rsid w:val="00AA69F6"/>
    <w:rsid w:val="00AA7668"/>
    <w:rsid w:val="00AC5FE6"/>
    <w:rsid w:val="00AC74BC"/>
    <w:rsid w:val="00AD41E2"/>
    <w:rsid w:val="00AD6B87"/>
    <w:rsid w:val="00AE6CDD"/>
    <w:rsid w:val="00AF07D8"/>
    <w:rsid w:val="00AF6952"/>
    <w:rsid w:val="00B01632"/>
    <w:rsid w:val="00B02138"/>
    <w:rsid w:val="00B05396"/>
    <w:rsid w:val="00B10299"/>
    <w:rsid w:val="00B114F3"/>
    <w:rsid w:val="00B362FC"/>
    <w:rsid w:val="00B406AE"/>
    <w:rsid w:val="00B5320D"/>
    <w:rsid w:val="00B53C47"/>
    <w:rsid w:val="00B7425F"/>
    <w:rsid w:val="00B745F1"/>
    <w:rsid w:val="00B8037F"/>
    <w:rsid w:val="00B94C64"/>
    <w:rsid w:val="00BB0E40"/>
    <w:rsid w:val="00BB3264"/>
    <w:rsid w:val="00BC0A2B"/>
    <w:rsid w:val="00BC2702"/>
    <w:rsid w:val="00BD59AC"/>
    <w:rsid w:val="00BE0960"/>
    <w:rsid w:val="00BF22D0"/>
    <w:rsid w:val="00BF3366"/>
    <w:rsid w:val="00BF50E4"/>
    <w:rsid w:val="00C0629D"/>
    <w:rsid w:val="00C12E65"/>
    <w:rsid w:val="00C35BBA"/>
    <w:rsid w:val="00C36FB9"/>
    <w:rsid w:val="00C43737"/>
    <w:rsid w:val="00C56028"/>
    <w:rsid w:val="00C61297"/>
    <w:rsid w:val="00C737A0"/>
    <w:rsid w:val="00C903A7"/>
    <w:rsid w:val="00C91B5D"/>
    <w:rsid w:val="00CA1703"/>
    <w:rsid w:val="00CA434E"/>
    <w:rsid w:val="00CB5DFF"/>
    <w:rsid w:val="00CC09CE"/>
    <w:rsid w:val="00CE326D"/>
    <w:rsid w:val="00CF142B"/>
    <w:rsid w:val="00CF507B"/>
    <w:rsid w:val="00D0053B"/>
    <w:rsid w:val="00D519CE"/>
    <w:rsid w:val="00D52708"/>
    <w:rsid w:val="00D53C67"/>
    <w:rsid w:val="00D543EB"/>
    <w:rsid w:val="00D67AD7"/>
    <w:rsid w:val="00D85F4E"/>
    <w:rsid w:val="00D9226D"/>
    <w:rsid w:val="00D94687"/>
    <w:rsid w:val="00D9765B"/>
    <w:rsid w:val="00DA609F"/>
    <w:rsid w:val="00DB2094"/>
    <w:rsid w:val="00DB2AFB"/>
    <w:rsid w:val="00DB7BD6"/>
    <w:rsid w:val="00DC0BA7"/>
    <w:rsid w:val="00DC1148"/>
    <w:rsid w:val="00DC465D"/>
    <w:rsid w:val="00DC6E3F"/>
    <w:rsid w:val="00DD5030"/>
    <w:rsid w:val="00DF2E4A"/>
    <w:rsid w:val="00E01469"/>
    <w:rsid w:val="00E02078"/>
    <w:rsid w:val="00E02186"/>
    <w:rsid w:val="00E024D7"/>
    <w:rsid w:val="00E05949"/>
    <w:rsid w:val="00E067E2"/>
    <w:rsid w:val="00E1609C"/>
    <w:rsid w:val="00E165CC"/>
    <w:rsid w:val="00E20D9C"/>
    <w:rsid w:val="00E212AC"/>
    <w:rsid w:val="00E303A0"/>
    <w:rsid w:val="00E3257E"/>
    <w:rsid w:val="00E34836"/>
    <w:rsid w:val="00E34855"/>
    <w:rsid w:val="00E444E2"/>
    <w:rsid w:val="00E50937"/>
    <w:rsid w:val="00E52AB4"/>
    <w:rsid w:val="00E55022"/>
    <w:rsid w:val="00E7511B"/>
    <w:rsid w:val="00E82E4B"/>
    <w:rsid w:val="00E844C9"/>
    <w:rsid w:val="00E92D9C"/>
    <w:rsid w:val="00E9313F"/>
    <w:rsid w:val="00EA407D"/>
    <w:rsid w:val="00EA5DBE"/>
    <w:rsid w:val="00EA68D2"/>
    <w:rsid w:val="00EA7DFC"/>
    <w:rsid w:val="00EB1A6E"/>
    <w:rsid w:val="00EC74F4"/>
    <w:rsid w:val="00ED2EA7"/>
    <w:rsid w:val="00EE0868"/>
    <w:rsid w:val="00EE7FE2"/>
    <w:rsid w:val="00EF1CAE"/>
    <w:rsid w:val="00F04EC9"/>
    <w:rsid w:val="00F12ADA"/>
    <w:rsid w:val="00F21522"/>
    <w:rsid w:val="00F23A17"/>
    <w:rsid w:val="00F47C37"/>
    <w:rsid w:val="00F51CB1"/>
    <w:rsid w:val="00F549D3"/>
    <w:rsid w:val="00F64F89"/>
    <w:rsid w:val="00F67904"/>
    <w:rsid w:val="00F70A0E"/>
    <w:rsid w:val="00F84114"/>
    <w:rsid w:val="00F8436C"/>
    <w:rsid w:val="00F91CA5"/>
    <w:rsid w:val="00F934D9"/>
    <w:rsid w:val="00F94907"/>
    <w:rsid w:val="00FA5C54"/>
    <w:rsid w:val="00FB282C"/>
    <w:rsid w:val="00FB3E23"/>
    <w:rsid w:val="00FB798A"/>
    <w:rsid w:val="00FC27FD"/>
    <w:rsid w:val="00FC34DA"/>
    <w:rsid w:val="00FC4F7D"/>
    <w:rsid w:val="00FC5741"/>
    <w:rsid w:val="00FD7D73"/>
    <w:rsid w:val="00FF0637"/>
    <w:rsid w:val="00FF1833"/>
    <w:rsid w:val="00FF38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D67AD7"/>
    <w:pPr>
      <w:widowControl w:val="0"/>
    </w:pPr>
    <w:rPr>
      <w:rFonts w:ascii="Times New Roman" w:hAnsi="Times New Roman"/>
      <w:kern w:val="2"/>
      <w:sz w:val="24"/>
      <w:szCs w:val="24"/>
    </w:rPr>
  </w:style>
  <w:style w:type="paragraph" w:styleId="1">
    <w:name w:val="heading 1"/>
    <w:aliases w:val="題號1"/>
    <w:basedOn w:val="a"/>
    <w:next w:val="a"/>
    <w:link w:val="10"/>
    <w:uiPriority w:val="99"/>
    <w:qFormat/>
    <w:rsid w:val="007D2BFB"/>
    <w:pPr>
      <w:keepNext/>
      <w:spacing w:before="180" w:after="180" w:line="720" w:lineRule="auto"/>
      <w:outlineLvl w:val="0"/>
    </w:pPr>
    <w:rPr>
      <w:rFonts w:ascii="Cambria" w:hAnsi="Cambria"/>
      <w:b/>
      <w:kern w:val="52"/>
      <w:sz w:val="52"/>
      <w:szCs w:val="20"/>
      <w:lang/>
    </w:rPr>
  </w:style>
  <w:style w:type="paragraph" w:styleId="2">
    <w:name w:val="heading 2"/>
    <w:basedOn w:val="a"/>
    <w:next w:val="a"/>
    <w:link w:val="20"/>
    <w:uiPriority w:val="9"/>
    <w:qFormat/>
    <w:rsid w:val="00B01632"/>
    <w:pPr>
      <w:keepNext/>
      <w:spacing w:line="720" w:lineRule="auto"/>
      <w:outlineLvl w:val="1"/>
    </w:pPr>
    <w:rPr>
      <w:rFonts w:ascii="Cambria" w:hAnsi="Cambria"/>
      <w:b/>
      <w:bCs/>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rsid w:val="007D2BFB"/>
    <w:rPr>
      <w:rFonts w:ascii="Cambria" w:eastAsia="新細明體" w:hAnsi="Cambria" w:cs="Times New Roman"/>
      <w:b/>
      <w:kern w:val="52"/>
      <w:sz w:val="52"/>
      <w:szCs w:val="20"/>
      <w:lang/>
    </w:rPr>
  </w:style>
  <w:style w:type="character" w:customStyle="1" w:styleId="apple-style-span">
    <w:name w:val="apple-style-span"/>
    <w:rsid w:val="007D2BFB"/>
  </w:style>
  <w:style w:type="paragraph" w:customStyle="1" w:styleId="100">
    <w:name w:val="清單段落10"/>
    <w:basedOn w:val="a"/>
    <w:rsid w:val="007D2BFB"/>
    <w:pPr>
      <w:ind w:leftChars="200" w:left="480"/>
    </w:pPr>
    <w:rPr>
      <w:rFonts w:ascii="Calibri" w:hAnsi="Calibri"/>
      <w:szCs w:val="22"/>
    </w:rPr>
  </w:style>
  <w:style w:type="character" w:customStyle="1" w:styleId="20">
    <w:name w:val="標題 2 字元"/>
    <w:link w:val="2"/>
    <w:uiPriority w:val="9"/>
    <w:semiHidden/>
    <w:rsid w:val="00B01632"/>
    <w:rPr>
      <w:rFonts w:ascii="Cambria" w:eastAsia="新細明體" w:hAnsi="Cambria" w:cs="Times New Roman"/>
      <w:b/>
      <w:bCs/>
      <w:kern w:val="2"/>
      <w:sz w:val="48"/>
      <w:szCs w:val="48"/>
    </w:rPr>
  </w:style>
  <w:style w:type="paragraph" w:styleId="a3">
    <w:name w:val="header"/>
    <w:basedOn w:val="a"/>
    <w:link w:val="a4"/>
    <w:uiPriority w:val="99"/>
    <w:unhideWhenUsed/>
    <w:rsid w:val="00316CF5"/>
    <w:pPr>
      <w:tabs>
        <w:tab w:val="center" w:pos="4153"/>
        <w:tab w:val="right" w:pos="8306"/>
      </w:tabs>
      <w:snapToGrid w:val="0"/>
    </w:pPr>
    <w:rPr>
      <w:sz w:val="20"/>
      <w:szCs w:val="20"/>
      <w:lang/>
    </w:rPr>
  </w:style>
  <w:style w:type="character" w:customStyle="1" w:styleId="a4">
    <w:name w:val="頁首 字元"/>
    <w:link w:val="a3"/>
    <w:uiPriority w:val="99"/>
    <w:rsid w:val="00316CF5"/>
    <w:rPr>
      <w:rFonts w:ascii="Times New Roman" w:hAnsi="Times New Roman"/>
      <w:kern w:val="2"/>
    </w:rPr>
  </w:style>
  <w:style w:type="paragraph" w:styleId="a5">
    <w:name w:val="footer"/>
    <w:basedOn w:val="a"/>
    <w:link w:val="a6"/>
    <w:uiPriority w:val="99"/>
    <w:unhideWhenUsed/>
    <w:rsid w:val="00316CF5"/>
    <w:pPr>
      <w:tabs>
        <w:tab w:val="center" w:pos="4153"/>
        <w:tab w:val="right" w:pos="8306"/>
      </w:tabs>
      <w:snapToGrid w:val="0"/>
    </w:pPr>
    <w:rPr>
      <w:sz w:val="20"/>
      <w:szCs w:val="20"/>
      <w:lang/>
    </w:rPr>
  </w:style>
  <w:style w:type="character" w:customStyle="1" w:styleId="a6">
    <w:name w:val="頁尾 字元"/>
    <w:link w:val="a5"/>
    <w:uiPriority w:val="99"/>
    <w:rsid w:val="00316CF5"/>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divs>
    <w:div w:id="18460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楊旻佳</dc:creator>
  <cp:lastModifiedBy>User</cp:lastModifiedBy>
  <cp:revision>2</cp:revision>
  <cp:lastPrinted>2016-11-02T03:35:00Z</cp:lastPrinted>
  <dcterms:created xsi:type="dcterms:W3CDTF">2016-11-14T23:58:00Z</dcterms:created>
  <dcterms:modified xsi:type="dcterms:W3CDTF">2016-11-14T23:58:00Z</dcterms:modified>
</cp:coreProperties>
</file>