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47" w:rsidRPr="00DF34BC" w:rsidRDefault="004C3447" w:rsidP="000001A3">
      <w:pPr>
        <w:jc w:val="center"/>
        <w:outlineLvl w:val="0"/>
        <w:rPr>
          <w:rFonts w:ascii="新細明體"/>
          <w:b/>
          <w:color w:val="000000"/>
          <w:sz w:val="28"/>
          <w:u w:color="000000"/>
          <w:lang w:eastAsia="zh-TW"/>
        </w:rPr>
      </w:pPr>
      <w:r w:rsidRPr="00DF34BC">
        <w:rPr>
          <w:rFonts w:ascii="新細明體" w:hAnsi="新細明體" w:hint="eastAsia"/>
          <w:b/>
          <w:color w:val="000000"/>
          <w:sz w:val="28"/>
          <w:u w:color="000000"/>
          <w:lang w:eastAsia="zh-TW"/>
        </w:rPr>
        <w:t>楊梅國中</w:t>
      </w:r>
      <w:r w:rsidRPr="00DF34BC">
        <w:rPr>
          <w:rFonts w:ascii="新細明體" w:hAnsi="新細明體"/>
          <w:b/>
          <w:color w:val="000000"/>
          <w:sz w:val="28"/>
          <w:u w:color="000000"/>
          <w:lang w:eastAsia="zh-TW"/>
        </w:rPr>
        <w:t>10</w:t>
      </w:r>
      <w:r>
        <w:rPr>
          <w:rFonts w:ascii="新細明體" w:hAnsi="新細明體"/>
          <w:b/>
          <w:color w:val="000000"/>
          <w:sz w:val="28"/>
          <w:u w:color="000000"/>
          <w:lang w:eastAsia="zh-TW"/>
        </w:rPr>
        <w:t>2</w:t>
      </w:r>
      <w:r w:rsidRPr="00DF34BC">
        <w:rPr>
          <w:rFonts w:ascii="新細明體" w:hAnsi="新細明體" w:hint="eastAsia"/>
          <w:b/>
          <w:color w:val="000000"/>
          <w:sz w:val="28"/>
          <w:u w:color="000000"/>
          <w:lang w:eastAsia="zh-TW"/>
        </w:rPr>
        <w:t>學年度第</w:t>
      </w:r>
      <w:r>
        <w:rPr>
          <w:rFonts w:ascii="新細明體" w:hAnsi="新細明體"/>
          <w:b/>
          <w:color w:val="000000"/>
          <w:sz w:val="28"/>
          <w:u w:color="000000"/>
          <w:lang w:eastAsia="zh-TW"/>
        </w:rPr>
        <w:t>5</w:t>
      </w:r>
      <w:r w:rsidRPr="00DF34BC">
        <w:rPr>
          <w:rFonts w:ascii="新細明體" w:hAnsi="新細明體" w:hint="eastAsia"/>
          <w:b/>
          <w:color w:val="000000"/>
          <w:sz w:val="28"/>
          <w:u w:color="000000"/>
          <w:lang w:eastAsia="zh-TW"/>
        </w:rPr>
        <w:t>次課程發展委員會</w:t>
      </w:r>
      <w:r>
        <w:rPr>
          <w:rFonts w:ascii="新細明體"/>
          <w:b/>
          <w:color w:val="000000"/>
          <w:sz w:val="28"/>
          <w:u w:color="000000"/>
          <w:lang w:eastAsia="zh-TW"/>
        </w:rPr>
        <w:br/>
      </w:r>
      <w:r>
        <w:rPr>
          <w:rFonts w:ascii="新細明體" w:hAnsi="新細明體" w:hint="eastAsia"/>
          <w:b/>
          <w:color w:val="000000"/>
          <w:sz w:val="28"/>
          <w:u w:color="000000"/>
          <w:lang w:eastAsia="zh-TW"/>
        </w:rPr>
        <w:t>暨</w:t>
      </w:r>
      <w:r>
        <w:rPr>
          <w:rFonts w:ascii="新細明體" w:hAnsi="新細明體"/>
          <w:b/>
          <w:color w:val="000000"/>
          <w:sz w:val="28"/>
          <w:u w:color="000000"/>
          <w:lang w:eastAsia="zh-TW"/>
        </w:rPr>
        <w:t xml:space="preserve"> </w:t>
      </w:r>
      <w:r>
        <w:rPr>
          <w:rFonts w:ascii="新細明體" w:hAnsi="新細明體" w:hint="eastAsia"/>
          <w:b/>
          <w:color w:val="000000"/>
          <w:sz w:val="28"/>
          <w:u w:color="000000"/>
          <w:lang w:eastAsia="zh-TW"/>
        </w:rPr>
        <w:t>本土語言、補救教學說明會</w:t>
      </w:r>
      <w:r>
        <w:rPr>
          <w:rFonts w:ascii="新細明體" w:hAnsi="新細明體"/>
          <w:b/>
          <w:color w:val="000000"/>
          <w:sz w:val="28"/>
          <w:u w:color="000000"/>
          <w:lang w:eastAsia="zh-TW"/>
        </w:rPr>
        <w:t xml:space="preserve"> </w:t>
      </w:r>
      <w:r w:rsidRPr="00DF34BC">
        <w:rPr>
          <w:rFonts w:ascii="新細明體" w:hAnsi="新細明體" w:hint="eastAsia"/>
          <w:b/>
          <w:color w:val="000000"/>
          <w:sz w:val="28"/>
          <w:u w:color="000000"/>
          <w:lang w:eastAsia="zh-TW"/>
        </w:rPr>
        <w:t>會議</w:t>
      </w:r>
      <w:r>
        <w:rPr>
          <w:rFonts w:ascii="新細明體" w:hAnsi="新細明體" w:hint="eastAsia"/>
          <w:b/>
          <w:color w:val="000000"/>
          <w:sz w:val="28"/>
          <w:u w:color="000000"/>
          <w:lang w:eastAsia="zh-TW"/>
        </w:rPr>
        <w:t>記錄</w:t>
      </w:r>
    </w:p>
    <w:p w:rsidR="004C3447" w:rsidRPr="00DF34BC" w:rsidRDefault="004C3447">
      <w:pPr>
        <w:jc w:val="center"/>
        <w:outlineLvl w:val="0"/>
        <w:rPr>
          <w:rFonts w:ascii="新細明體"/>
          <w:color w:val="000000"/>
          <w:u w:color="000000"/>
          <w:lang w:eastAsia="zh-TW"/>
        </w:rPr>
      </w:pPr>
    </w:p>
    <w:p w:rsidR="004C3447" w:rsidRPr="00DF34BC" w:rsidRDefault="004C3447" w:rsidP="000A33DA">
      <w:pPr>
        <w:spacing w:line="400" w:lineRule="auto"/>
        <w:outlineLvl w:val="0"/>
        <w:rPr>
          <w:rFonts w:ascii="新細明體"/>
          <w:color w:val="000000"/>
          <w:u w:color="000000"/>
          <w:lang w:eastAsia="zh-TW"/>
        </w:rPr>
      </w:pPr>
      <w:r w:rsidRPr="00C81349">
        <w:rPr>
          <w:rFonts w:ascii="新細明體" w:hAnsi="新細明體" w:hint="eastAsia"/>
          <w:b/>
          <w:bCs/>
          <w:color w:val="000000"/>
          <w:u w:color="000000"/>
          <w:lang w:eastAsia="zh-TW"/>
        </w:rPr>
        <w:t>壹、時間：</w:t>
      </w:r>
      <w:r w:rsidRPr="00DF34BC">
        <w:rPr>
          <w:rFonts w:ascii="新細明體" w:hAnsi="新細明體"/>
          <w:color w:val="000000"/>
          <w:u w:color="000000"/>
          <w:lang w:eastAsia="zh-TW"/>
        </w:rPr>
        <w:t>10</w:t>
      </w:r>
      <w:r>
        <w:rPr>
          <w:rFonts w:ascii="新細明體" w:hAnsi="新細明體"/>
          <w:color w:val="000000"/>
          <w:u w:color="000000"/>
          <w:lang w:eastAsia="zh-TW"/>
        </w:rPr>
        <w:t>3</w:t>
      </w:r>
      <w:r w:rsidRPr="00DF34BC">
        <w:rPr>
          <w:rFonts w:ascii="新細明體" w:hAnsi="新細明體" w:hint="eastAsia"/>
          <w:color w:val="000000"/>
          <w:u w:color="000000"/>
          <w:lang w:eastAsia="zh-TW"/>
        </w:rPr>
        <w:t>年</w:t>
      </w:r>
      <w:r>
        <w:rPr>
          <w:rFonts w:ascii="新細明體"/>
          <w:color w:val="000000"/>
          <w:u w:color="000000"/>
          <w:lang w:eastAsia="zh-TW"/>
        </w:rPr>
        <w:t>0</w:t>
      </w:r>
      <w:r>
        <w:rPr>
          <w:rFonts w:ascii="新細明體" w:hAnsi="新細明體"/>
          <w:color w:val="000000"/>
          <w:u w:color="000000"/>
          <w:lang w:eastAsia="zh-TW"/>
        </w:rPr>
        <w:t>5</w:t>
      </w:r>
      <w:r w:rsidRPr="00DF34BC">
        <w:rPr>
          <w:rFonts w:ascii="新細明體" w:hAnsi="新細明體" w:hint="eastAsia"/>
          <w:color w:val="000000"/>
          <w:u w:color="000000"/>
          <w:lang w:eastAsia="zh-TW"/>
        </w:rPr>
        <w:t>月</w:t>
      </w:r>
      <w:r>
        <w:rPr>
          <w:rFonts w:ascii="新細明體" w:hAnsi="新細明體"/>
          <w:color w:val="000000"/>
          <w:u w:color="000000"/>
          <w:lang w:eastAsia="zh-TW"/>
        </w:rPr>
        <w:t>01</w:t>
      </w:r>
      <w:r>
        <w:rPr>
          <w:rFonts w:ascii="新細明體" w:hAnsi="新細明體" w:hint="eastAsia"/>
          <w:color w:val="000000"/>
          <w:u w:color="000000"/>
          <w:lang w:eastAsia="zh-TW"/>
        </w:rPr>
        <w:t>日</w:t>
      </w:r>
      <w:r>
        <w:rPr>
          <w:rFonts w:ascii="新細明體" w:hAnsi="新細明體"/>
          <w:color w:val="000000"/>
          <w:u w:color="000000"/>
          <w:lang w:eastAsia="zh-TW"/>
        </w:rPr>
        <w:t xml:space="preserve"> </w:t>
      </w:r>
      <w:r w:rsidRPr="00DF34BC">
        <w:rPr>
          <w:rFonts w:ascii="新細明體" w:hAnsi="新細明體"/>
          <w:color w:val="000000"/>
          <w:u w:color="000000"/>
          <w:lang w:eastAsia="zh-TW"/>
        </w:rPr>
        <w:t>(</w:t>
      </w:r>
      <w:r>
        <w:rPr>
          <w:rFonts w:ascii="新細明體" w:hAnsi="新細明體" w:hint="eastAsia"/>
          <w:color w:val="000000"/>
          <w:u w:color="000000"/>
          <w:lang w:eastAsia="zh-TW"/>
        </w:rPr>
        <w:t>四</w:t>
      </w:r>
      <w:r w:rsidRPr="00DF34BC">
        <w:rPr>
          <w:rFonts w:ascii="新細明體" w:hAnsi="新細明體"/>
          <w:color w:val="000000"/>
          <w:u w:color="000000"/>
          <w:lang w:eastAsia="zh-TW"/>
        </w:rPr>
        <w:t>)</w:t>
      </w:r>
      <w:r>
        <w:rPr>
          <w:rFonts w:ascii="新細明體" w:hAnsi="新細明體"/>
          <w:color w:val="000000"/>
          <w:u w:color="000000"/>
          <w:lang w:eastAsia="zh-TW"/>
        </w:rPr>
        <w:t xml:space="preserve"> 12</w:t>
      </w:r>
      <w:r w:rsidRPr="00DF34BC">
        <w:rPr>
          <w:rFonts w:ascii="新細明體" w:hAnsi="新細明體" w:hint="eastAsia"/>
          <w:color w:val="000000"/>
          <w:u w:color="000000"/>
          <w:lang w:eastAsia="zh-TW"/>
        </w:rPr>
        <w:t>：</w:t>
      </w:r>
      <w:r>
        <w:rPr>
          <w:rFonts w:ascii="新細明體" w:hAnsi="新細明體"/>
          <w:color w:val="000000"/>
          <w:u w:color="000000"/>
          <w:lang w:eastAsia="zh-TW"/>
        </w:rPr>
        <w:t>20</w:t>
      </w:r>
      <w:r>
        <w:rPr>
          <w:rFonts w:ascii="新細明體"/>
          <w:color w:val="000000"/>
          <w:u w:color="000000"/>
          <w:lang w:eastAsia="zh-TW"/>
        </w:rPr>
        <w:t xml:space="preserve"> </w:t>
      </w:r>
      <w:r>
        <w:rPr>
          <w:rFonts w:ascii="新細明體"/>
          <w:color w:val="000000"/>
          <w:u w:color="000000"/>
          <w:lang w:eastAsia="zh-TW"/>
        </w:rPr>
        <w:t>–</w:t>
      </w:r>
      <w:r>
        <w:rPr>
          <w:rFonts w:ascii="新細明體"/>
          <w:color w:val="000000"/>
          <w:u w:color="000000"/>
          <w:lang w:eastAsia="zh-TW"/>
        </w:rPr>
        <w:t xml:space="preserve"> </w:t>
      </w:r>
      <w:r>
        <w:rPr>
          <w:rFonts w:ascii="新細明體" w:hAnsi="新細明體"/>
          <w:color w:val="000000"/>
          <w:u w:color="000000"/>
          <w:lang w:eastAsia="zh-TW"/>
        </w:rPr>
        <w:t>13</w:t>
      </w:r>
      <w:r>
        <w:rPr>
          <w:rFonts w:ascii="新細明體" w:hAnsi="新細明體" w:hint="eastAsia"/>
          <w:color w:val="000000"/>
          <w:u w:color="000000"/>
          <w:lang w:eastAsia="zh-TW"/>
        </w:rPr>
        <w:t>：</w:t>
      </w:r>
      <w:r>
        <w:rPr>
          <w:rFonts w:ascii="新細明體"/>
          <w:color w:val="000000"/>
          <w:u w:color="000000"/>
          <w:lang w:eastAsia="zh-TW"/>
        </w:rPr>
        <w:t>0</w:t>
      </w:r>
      <w:r w:rsidRPr="00DF34BC">
        <w:rPr>
          <w:rFonts w:ascii="新細明體"/>
          <w:color w:val="000000"/>
          <w:u w:color="000000"/>
          <w:lang w:eastAsia="zh-TW"/>
        </w:rPr>
        <w:t>0</w:t>
      </w:r>
    </w:p>
    <w:p w:rsidR="004C3447" w:rsidRPr="00DF34BC" w:rsidRDefault="004C3447" w:rsidP="000A33DA">
      <w:pPr>
        <w:spacing w:line="400" w:lineRule="auto"/>
        <w:outlineLvl w:val="0"/>
        <w:rPr>
          <w:rFonts w:ascii="新細明體"/>
          <w:color w:val="000000"/>
          <w:u w:color="000000"/>
          <w:lang w:eastAsia="zh-TW"/>
        </w:rPr>
      </w:pPr>
      <w:r w:rsidRPr="00C81349">
        <w:rPr>
          <w:rFonts w:ascii="新細明體" w:hAnsi="新細明體" w:hint="eastAsia"/>
          <w:b/>
          <w:bCs/>
          <w:color w:val="000000"/>
          <w:u w:color="000000"/>
          <w:lang w:eastAsia="zh-TW"/>
        </w:rPr>
        <w:t>貳、地點：</w:t>
      </w:r>
      <w:r w:rsidRPr="00DF34BC">
        <w:rPr>
          <w:rFonts w:ascii="新細明體" w:hAnsi="新細明體" w:hint="eastAsia"/>
          <w:color w:val="000000"/>
          <w:u w:color="000000"/>
          <w:lang w:eastAsia="zh-TW"/>
        </w:rPr>
        <w:t>本校</w:t>
      </w:r>
      <w:r>
        <w:rPr>
          <w:rFonts w:ascii="新細明體" w:hAnsi="新細明體" w:hint="eastAsia"/>
          <w:color w:val="000000"/>
          <w:u w:color="000000"/>
          <w:lang w:eastAsia="zh-TW"/>
        </w:rPr>
        <w:t>資訊與教學研究會議室</w:t>
      </w:r>
    </w:p>
    <w:p w:rsidR="004C3447" w:rsidRPr="00DF34BC" w:rsidRDefault="004C3447">
      <w:pPr>
        <w:spacing w:line="400" w:lineRule="auto"/>
        <w:outlineLvl w:val="0"/>
        <w:rPr>
          <w:rFonts w:ascii="新細明體"/>
          <w:color w:val="000000"/>
          <w:u w:color="000000"/>
          <w:lang w:eastAsia="zh-TW"/>
        </w:rPr>
      </w:pPr>
      <w:r w:rsidRPr="00C81349">
        <w:rPr>
          <w:rFonts w:ascii="新細明體" w:hAnsi="新細明體" w:hint="eastAsia"/>
          <w:b/>
          <w:bCs/>
          <w:color w:val="000000"/>
          <w:u w:color="000000"/>
          <w:lang w:eastAsia="zh-TW"/>
        </w:rPr>
        <w:t>參、主持人：</w:t>
      </w:r>
      <w:r>
        <w:rPr>
          <w:rFonts w:ascii="新細明體" w:hAnsi="新細明體" w:hint="eastAsia"/>
          <w:color w:val="000000"/>
          <w:u w:color="000000"/>
          <w:lang w:eastAsia="zh-TW"/>
        </w:rPr>
        <w:t>江樹嶸校長</w:t>
      </w:r>
    </w:p>
    <w:p w:rsidR="004C3447" w:rsidRPr="00DF34BC" w:rsidRDefault="004C3447">
      <w:pPr>
        <w:spacing w:line="400" w:lineRule="auto"/>
        <w:outlineLvl w:val="0"/>
        <w:rPr>
          <w:rFonts w:ascii="新細明體"/>
          <w:color w:val="000000"/>
          <w:u w:color="000000"/>
          <w:lang w:eastAsia="zh-TW"/>
        </w:rPr>
      </w:pPr>
      <w:r w:rsidRPr="00C81349">
        <w:rPr>
          <w:rFonts w:ascii="新細明體" w:hAnsi="新細明體" w:hint="eastAsia"/>
          <w:b/>
          <w:bCs/>
          <w:color w:val="000000"/>
          <w:u w:color="000000"/>
          <w:lang w:eastAsia="zh-TW"/>
        </w:rPr>
        <w:t>肆、會議記錄：</w:t>
      </w:r>
      <w:r>
        <w:rPr>
          <w:rFonts w:ascii="新細明體" w:hAnsi="新細明體" w:hint="eastAsia"/>
          <w:color w:val="000000"/>
          <w:u w:color="000000"/>
          <w:lang w:eastAsia="zh-TW"/>
        </w:rPr>
        <w:t>連信彰</w:t>
      </w:r>
      <w:r w:rsidRPr="00DF34BC">
        <w:rPr>
          <w:rFonts w:ascii="新細明體" w:hAnsi="新細明體" w:hint="eastAsia"/>
          <w:color w:val="000000"/>
          <w:u w:color="000000"/>
          <w:lang w:eastAsia="zh-TW"/>
        </w:rPr>
        <w:t>組長</w:t>
      </w:r>
    </w:p>
    <w:p w:rsidR="004C3447" w:rsidRPr="00D805F8" w:rsidRDefault="004C3447" w:rsidP="00D805F8">
      <w:pPr>
        <w:spacing w:line="400" w:lineRule="auto"/>
        <w:outlineLvl w:val="0"/>
        <w:rPr>
          <w:rFonts w:ascii="新細明體"/>
          <w:color w:val="000000"/>
          <w:u w:color="000000"/>
          <w:lang w:eastAsia="zh-TW"/>
        </w:rPr>
      </w:pPr>
      <w:r w:rsidRPr="00C81349">
        <w:rPr>
          <w:rFonts w:ascii="新細明體" w:hAnsi="新細明體" w:hint="eastAsia"/>
          <w:b/>
          <w:bCs/>
          <w:color w:val="000000"/>
          <w:u w:color="000000"/>
          <w:lang w:eastAsia="zh-TW"/>
        </w:rPr>
        <w:t>伍、主席報告：</w:t>
      </w:r>
      <w:r w:rsidRPr="00D805F8">
        <w:rPr>
          <w:rFonts w:ascii="新細明體" w:hAnsi="新細明體" w:hint="eastAsia"/>
          <w:color w:val="000000"/>
          <w:u w:color="000000"/>
          <w:lang w:eastAsia="zh-TW"/>
        </w:rPr>
        <w:t>感謝各位委員於百忙之中撥冗參加本</w:t>
      </w:r>
      <w:r>
        <w:rPr>
          <w:rFonts w:ascii="新細明體" w:hAnsi="新細明體" w:hint="eastAsia"/>
          <w:color w:val="000000"/>
          <w:u w:color="000000"/>
          <w:lang w:eastAsia="zh-TW"/>
        </w:rPr>
        <w:t>學期第五次課發會，</w:t>
      </w:r>
      <w:r w:rsidRPr="00D805F8">
        <w:rPr>
          <w:rFonts w:ascii="新細明體" w:hAnsi="新細明體" w:hint="eastAsia"/>
          <w:color w:val="000000"/>
          <w:u w:color="000000"/>
          <w:lang w:eastAsia="zh-TW"/>
        </w:rPr>
        <w:t>請</w:t>
      </w:r>
      <w:r>
        <w:rPr>
          <w:rFonts w:ascii="新細明體" w:hAnsi="新細明體" w:hint="eastAsia"/>
          <w:color w:val="000000"/>
          <w:u w:color="000000"/>
          <w:lang w:eastAsia="zh-TW"/>
        </w:rPr>
        <w:t>各委員對本校</w:t>
      </w:r>
      <w:r>
        <w:rPr>
          <w:rFonts w:ascii="新細明體"/>
          <w:color w:val="000000"/>
          <w:u w:color="000000"/>
          <w:lang w:eastAsia="zh-TW"/>
        </w:rPr>
        <w:br/>
      </w:r>
      <w:r>
        <w:rPr>
          <w:rFonts w:ascii="新細明體" w:hAnsi="新細明體"/>
          <w:color w:val="000000"/>
          <w:u w:color="000000"/>
          <w:lang w:eastAsia="zh-TW"/>
        </w:rPr>
        <w:t xml:space="preserve">              </w:t>
      </w:r>
      <w:r>
        <w:rPr>
          <w:rFonts w:ascii="新細明體" w:hAnsi="新細明體" w:hint="eastAsia"/>
          <w:color w:val="000000"/>
          <w:u w:color="000000"/>
          <w:lang w:eastAsia="zh-TW"/>
        </w:rPr>
        <w:t>各種課程方案踴躍提供寶貴意見</w:t>
      </w:r>
      <w:r w:rsidRPr="00D805F8">
        <w:rPr>
          <w:rFonts w:ascii="新細明體" w:hAnsi="新細明體" w:hint="eastAsia"/>
          <w:color w:val="000000"/>
          <w:u w:color="000000"/>
          <w:lang w:eastAsia="zh-TW"/>
        </w:rPr>
        <w:t>。</w:t>
      </w:r>
    </w:p>
    <w:p w:rsidR="004C3447" w:rsidRPr="00C81349" w:rsidRDefault="004C3447" w:rsidP="00D805F8">
      <w:pPr>
        <w:spacing w:line="400" w:lineRule="auto"/>
        <w:outlineLvl w:val="0"/>
        <w:rPr>
          <w:rFonts w:ascii="新細明體"/>
          <w:b/>
          <w:bCs/>
          <w:color w:val="000000"/>
          <w:u w:color="000000"/>
          <w:lang w:eastAsia="zh-TW"/>
        </w:rPr>
      </w:pPr>
      <w:r w:rsidRPr="00C81349">
        <w:rPr>
          <w:rFonts w:ascii="新細明體" w:hAnsi="新細明體" w:hint="eastAsia"/>
          <w:b/>
          <w:bCs/>
          <w:color w:val="000000"/>
          <w:u w:color="000000"/>
          <w:lang w:eastAsia="zh-TW"/>
        </w:rPr>
        <w:t>陸、工作報告：</w:t>
      </w:r>
    </w:p>
    <w:p w:rsidR="004C3447" w:rsidRDefault="004C3447" w:rsidP="000A33DA">
      <w:pPr>
        <w:pStyle w:val="FreeForm"/>
        <w:numPr>
          <w:ilvl w:val="0"/>
          <w:numId w:val="10"/>
        </w:num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/>
          <w:szCs w:val="24"/>
        </w:rPr>
        <w:t>102</w:t>
      </w:r>
      <w:r>
        <w:rPr>
          <w:rFonts w:ascii="新細明體" w:eastAsia="新細明體" w:hAnsi="新細明體" w:hint="eastAsia"/>
          <w:szCs w:val="24"/>
        </w:rPr>
        <w:t>年度語文競賽已於</w:t>
      </w:r>
      <w:r>
        <w:rPr>
          <w:rFonts w:ascii="新細明體" w:eastAsia="新細明體" w:hAnsi="新細明體"/>
          <w:szCs w:val="24"/>
        </w:rPr>
        <w:t>04/16(</w:t>
      </w:r>
      <w:r>
        <w:rPr>
          <w:rFonts w:ascii="新細明體" w:eastAsia="新細明體" w:hAnsi="新細明體" w:hint="eastAsia"/>
          <w:szCs w:val="24"/>
        </w:rPr>
        <w:t>三</w:t>
      </w:r>
      <w:r>
        <w:rPr>
          <w:rFonts w:ascii="新細明體" w:eastAsia="新細明體" w:hAnsi="新細明體"/>
          <w:szCs w:val="24"/>
        </w:rPr>
        <w:t>)</w:t>
      </w:r>
      <w:r>
        <w:rPr>
          <w:rFonts w:ascii="新細明體" w:eastAsia="新細明體" w:hAnsi="新細明體" w:hint="eastAsia"/>
          <w:szCs w:val="24"/>
        </w:rPr>
        <w:t>圓滿結束，感謝各班導師、國文、英語領域老師與本土語言支援教師的協助。</w:t>
      </w:r>
    </w:p>
    <w:p w:rsidR="004C3447" w:rsidRDefault="004C3447" w:rsidP="0075254F">
      <w:pPr>
        <w:pStyle w:val="FreeForm"/>
        <w:numPr>
          <w:ilvl w:val="0"/>
          <w:numId w:val="10"/>
        </w:num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/>
          <w:szCs w:val="24"/>
        </w:rPr>
        <w:t>05/19(</w:t>
      </w:r>
      <w:r>
        <w:rPr>
          <w:rFonts w:ascii="新細明體" w:eastAsia="新細明體" w:hAnsi="新細明體" w:hint="eastAsia"/>
          <w:szCs w:val="24"/>
        </w:rPr>
        <w:t>一</w:t>
      </w:r>
      <w:r>
        <w:rPr>
          <w:rFonts w:ascii="新細明體" w:eastAsia="新細明體" w:hAnsi="新細明體"/>
          <w:szCs w:val="24"/>
        </w:rPr>
        <w:t>)~05/23(</w:t>
      </w:r>
      <w:r>
        <w:rPr>
          <w:rFonts w:ascii="新細明體" w:eastAsia="新細明體" w:hAnsi="新細明體" w:hint="eastAsia"/>
          <w:szCs w:val="24"/>
        </w:rPr>
        <w:t>五</w:t>
      </w:r>
      <w:r>
        <w:rPr>
          <w:rFonts w:ascii="新細明體" w:eastAsia="新細明體" w:hAnsi="新細明體"/>
          <w:szCs w:val="24"/>
        </w:rPr>
        <w:t>)</w:t>
      </w:r>
      <w:r>
        <w:rPr>
          <w:rFonts w:ascii="新細明體" w:eastAsia="新細明體" w:hAnsi="新細明體" w:hint="eastAsia"/>
          <w:szCs w:val="24"/>
        </w:rPr>
        <w:t>為本校七、八年級作業抽查時間，煩請各領域與導師多加協助。</w:t>
      </w:r>
    </w:p>
    <w:p w:rsidR="004C3447" w:rsidRDefault="004C3447" w:rsidP="0075254F">
      <w:pPr>
        <w:pStyle w:val="FreeForm"/>
        <w:numPr>
          <w:ilvl w:val="0"/>
          <w:numId w:val="10"/>
        </w:num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以下關於重大議題融入教學部分，請各領域協助完成：</w:t>
      </w:r>
      <w:r>
        <w:rPr>
          <w:rFonts w:ascii="新細明體" w:eastAsia="新細明體" w:hAnsi="新細明體"/>
          <w:szCs w:val="24"/>
        </w:rPr>
        <w:br/>
        <w:t>(1)</w:t>
      </w:r>
      <w:r w:rsidRPr="00B3425C">
        <w:rPr>
          <w:rFonts w:ascii="新細明體" w:eastAsia="新細明體" w:hAnsi="新細明體" w:hint="eastAsia"/>
          <w:b/>
          <w:szCs w:val="24"/>
          <w:u w:val="single"/>
        </w:rPr>
        <w:t>服務學習</w:t>
      </w:r>
      <w:r>
        <w:rPr>
          <w:rFonts w:ascii="新細明體" w:eastAsia="新細明體" w:hAnsi="新細明體" w:hint="eastAsia"/>
          <w:szCs w:val="24"/>
        </w:rPr>
        <w:t>：</w:t>
      </w:r>
      <w:r>
        <w:rPr>
          <w:rFonts w:ascii="新細明體" w:eastAsia="新細明體" w:hAnsi="新細明體"/>
          <w:szCs w:val="24"/>
        </w:rPr>
        <w:br/>
        <w:t xml:space="preserve">  </w:t>
      </w:r>
      <w:r>
        <w:rPr>
          <w:rFonts w:ascii="新細明體" w:eastAsia="新細明體" w:hAnsi="新細明體" w:hint="eastAsia"/>
          <w:szCs w:val="24"/>
        </w:rPr>
        <w:t>Ａ</w:t>
      </w:r>
      <w:r>
        <w:rPr>
          <w:rFonts w:ascii="新細明體" w:eastAsia="新細明體" w:hAnsi="新細明體"/>
          <w:szCs w:val="24"/>
        </w:rPr>
        <w:t>.</w:t>
      </w:r>
      <w:r>
        <w:rPr>
          <w:rFonts w:ascii="新細明體" w:eastAsia="新細明體" w:hAnsi="新細明體" w:hint="eastAsia"/>
          <w:szCs w:val="24"/>
        </w:rPr>
        <w:t>將服務學習多元地納入各領域課程中，鼓勵多元創新的教學方法，研發服務</w:t>
      </w:r>
      <w:r>
        <w:rPr>
          <w:rFonts w:ascii="新細明體" w:eastAsia="新細明體" w:hAnsi="新細明體"/>
          <w:szCs w:val="24"/>
        </w:rPr>
        <w:br/>
        <w:t xml:space="preserve">    </w:t>
      </w:r>
      <w:r>
        <w:rPr>
          <w:rFonts w:ascii="新細明體" w:eastAsia="新細明體" w:hAnsi="新細明體" w:hint="eastAsia"/>
          <w:szCs w:val="24"/>
        </w:rPr>
        <w:t>學習教材及示範性案例，並納入教學評鑑指標或教師專業發展評鑑項目。</w:t>
      </w:r>
      <w:r>
        <w:rPr>
          <w:rFonts w:ascii="新細明體" w:eastAsia="新細明體" w:hAnsi="新細明體"/>
          <w:szCs w:val="24"/>
        </w:rPr>
        <w:br/>
        <w:t xml:space="preserve">  B.</w:t>
      </w:r>
      <w:r>
        <w:rPr>
          <w:rFonts w:ascii="新細明體" w:eastAsia="新細明體" w:hAnsi="新細明體" w:hint="eastAsia"/>
          <w:szCs w:val="24"/>
        </w:rPr>
        <w:t>將服務學習融入國中各領域及彈性學習節數中實施。</w:t>
      </w:r>
      <w:r>
        <w:rPr>
          <w:rFonts w:ascii="新細明體" w:eastAsia="新細明體" w:hAnsi="新細明體"/>
          <w:szCs w:val="24"/>
        </w:rPr>
        <w:br/>
        <w:t>(2)</w:t>
      </w:r>
      <w:r w:rsidRPr="00B3425C">
        <w:rPr>
          <w:rFonts w:ascii="新細明體" w:eastAsia="新細明體" w:hAnsi="新細明體" w:hint="eastAsia"/>
          <w:b/>
          <w:szCs w:val="24"/>
          <w:u w:val="single"/>
        </w:rPr>
        <w:t>品德教育</w:t>
      </w:r>
      <w:r>
        <w:rPr>
          <w:rFonts w:ascii="新細明體" w:eastAsia="新細明體" w:hAnsi="新細明體" w:hint="eastAsia"/>
          <w:szCs w:val="24"/>
        </w:rPr>
        <w:t>：</w:t>
      </w:r>
      <w:r>
        <w:rPr>
          <w:rFonts w:ascii="新細明體" w:eastAsia="新細明體" w:hAnsi="新細明體"/>
          <w:szCs w:val="24"/>
        </w:rPr>
        <w:br/>
      </w:r>
      <w:r>
        <w:rPr>
          <w:rFonts w:ascii="新細明體" w:eastAsia="新細明體" w:hAnsi="新細明體" w:hint="eastAsia"/>
          <w:szCs w:val="24"/>
        </w:rPr>
        <w:t xml:space="preserve">　Ａ</w:t>
      </w:r>
      <w:r>
        <w:rPr>
          <w:rFonts w:ascii="新細明體" w:eastAsia="新細明體" w:hAnsi="新細明體"/>
          <w:szCs w:val="24"/>
        </w:rPr>
        <w:t>.</w:t>
      </w:r>
      <w:r>
        <w:rPr>
          <w:rFonts w:ascii="新細明體" w:eastAsia="新細明體" w:hAnsi="新細明體" w:hint="eastAsia"/>
          <w:szCs w:val="24"/>
        </w:rPr>
        <w:t>將品德教育納入總體課程發展計畫，並編入各領域的課程計畫中實施。</w:t>
      </w:r>
    </w:p>
    <w:p w:rsidR="004C3447" w:rsidRDefault="004C3447" w:rsidP="00E90553">
      <w:pPr>
        <w:pStyle w:val="FreeForm"/>
        <w:numPr>
          <w:ilvl w:val="0"/>
          <w:numId w:val="10"/>
        </w:num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/>
          <w:szCs w:val="24"/>
        </w:rPr>
        <w:t>103</w:t>
      </w:r>
      <w:r>
        <w:rPr>
          <w:rFonts w:ascii="新細明體" w:eastAsia="新細明體" w:hAnsi="新細明體" w:hint="eastAsia"/>
          <w:szCs w:val="24"/>
        </w:rPr>
        <w:t>學年度之「</w:t>
      </w:r>
      <w:r w:rsidRPr="006910F9">
        <w:rPr>
          <w:rFonts w:ascii="新細明體" w:eastAsia="新細明體" w:hAnsi="新細明體" w:hint="eastAsia"/>
          <w:szCs w:val="24"/>
        </w:rPr>
        <w:t>總體課程發展計畫</w:t>
      </w:r>
      <w:r>
        <w:rPr>
          <w:rFonts w:ascii="新細明體" w:eastAsia="新細明體" w:hAnsi="新細明體" w:hint="eastAsia"/>
          <w:szCs w:val="24"/>
        </w:rPr>
        <w:t>」各領域的部分，煩請領召於教科書評選完後，進行領域內的討論與撰寫，並於第三次段考前繳至教學組，感恩！</w:t>
      </w:r>
    </w:p>
    <w:p w:rsidR="004C3447" w:rsidRDefault="004C3447" w:rsidP="00F13781">
      <w:pPr>
        <w:pStyle w:val="FreeForm"/>
        <w:numPr>
          <w:ilvl w:val="0"/>
          <w:numId w:val="10"/>
        </w:num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/>
          <w:szCs w:val="24"/>
        </w:rPr>
        <w:t>103</w:t>
      </w:r>
      <w:r>
        <w:rPr>
          <w:rFonts w:ascii="新細明體" w:eastAsia="新細明體" w:hAnsi="新細明體" w:hint="eastAsia"/>
          <w:szCs w:val="24"/>
        </w:rPr>
        <w:t>學年度領域若有課程需要而要有特殊之排課需求，例如自然領域之實驗課、</w:t>
      </w:r>
      <w:r>
        <w:rPr>
          <w:rFonts w:ascii="新細明體" w:eastAsia="新細明體" w:hAnsi="新細明體"/>
          <w:szCs w:val="24"/>
        </w:rPr>
        <w:br/>
      </w:r>
      <w:r>
        <w:rPr>
          <w:rFonts w:ascii="新細明體" w:eastAsia="新細明體" w:hAnsi="新細明體" w:hint="eastAsia"/>
          <w:szCs w:val="24"/>
        </w:rPr>
        <w:t>健體領域之游泳課、特教領域之資源生同步排課</w:t>
      </w:r>
      <w:r>
        <w:rPr>
          <w:rFonts w:ascii="新細明體" w:eastAsia="新細明體" w:hAnsi="新細明體"/>
          <w:szCs w:val="24"/>
        </w:rPr>
        <w:t>...</w:t>
      </w:r>
      <w:r>
        <w:rPr>
          <w:rFonts w:ascii="新細明體" w:eastAsia="新細明體" w:hAnsi="新細明體" w:hint="eastAsia"/>
          <w:szCs w:val="24"/>
        </w:rPr>
        <w:t>等，請於</w:t>
      </w:r>
      <w:r>
        <w:rPr>
          <w:rFonts w:ascii="新細明體" w:eastAsia="新細明體" w:hAnsi="新細明體"/>
          <w:szCs w:val="24"/>
        </w:rPr>
        <w:t>06/05(</w:t>
      </w:r>
      <w:r>
        <w:rPr>
          <w:rFonts w:ascii="新細明體" w:eastAsia="新細明體" w:hAnsi="新細明體" w:hint="eastAsia"/>
          <w:szCs w:val="24"/>
        </w:rPr>
        <w:t>四</w:t>
      </w:r>
      <w:r>
        <w:rPr>
          <w:rFonts w:ascii="新細明體" w:eastAsia="新細明體" w:hAnsi="新細明體"/>
          <w:szCs w:val="24"/>
        </w:rPr>
        <w:t>)</w:t>
      </w:r>
      <w:r>
        <w:rPr>
          <w:rFonts w:ascii="新細明體" w:eastAsia="新細明體" w:hAnsi="新細明體" w:hint="eastAsia"/>
          <w:szCs w:val="24"/>
        </w:rPr>
        <w:t>第六次課發會提出討論，感恩！</w:t>
      </w:r>
    </w:p>
    <w:p w:rsidR="004C3447" w:rsidRDefault="004C3447" w:rsidP="00F13781">
      <w:pPr>
        <w:pStyle w:val="FreeForm"/>
        <w:numPr>
          <w:ilvl w:val="0"/>
          <w:numId w:val="10"/>
        </w:num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本土語言部分：</w:t>
      </w:r>
    </w:p>
    <w:p w:rsidR="004C3447" w:rsidRDefault="004C3447" w:rsidP="00802DB6">
      <w:pPr>
        <w:pStyle w:val="FreeForm"/>
        <w:ind w:left="720"/>
        <w:rPr>
          <w:rFonts w:ascii="新細明體" w:eastAsia="新細明體" w:hAnsi="新細明體"/>
          <w:szCs w:val="24"/>
        </w:rPr>
      </w:pPr>
      <w:r w:rsidRPr="00DA4F5B">
        <w:rPr>
          <w:rFonts w:ascii="新細明體" w:eastAsia="新細明體" w:hAnsi="新細明體"/>
          <w:szCs w:val="24"/>
        </w:rPr>
        <w:t>(1</w:t>
      </w:r>
      <w:r>
        <w:rPr>
          <w:rFonts w:ascii="新細明體" w:eastAsia="新細明體" w:hAnsi="新細明體"/>
          <w:szCs w:val="24"/>
        </w:rPr>
        <w:t>)102</w:t>
      </w:r>
      <w:r>
        <w:rPr>
          <w:rFonts w:ascii="新細明體" w:eastAsia="新細明體" w:hAnsi="新細明體" w:hint="eastAsia"/>
          <w:szCs w:val="24"/>
        </w:rPr>
        <w:t>學年度族語認證考試本校計有</w:t>
      </w:r>
      <w:r>
        <w:rPr>
          <w:rFonts w:ascii="新細明體" w:eastAsia="新細明體" w:hAnsi="新細明體"/>
          <w:szCs w:val="24"/>
        </w:rPr>
        <w:t>805</w:t>
      </w:r>
      <w:r>
        <w:rPr>
          <w:rFonts w:ascii="新細明體" w:eastAsia="新細明體" w:hAnsi="新細明體" w:hint="eastAsia"/>
          <w:szCs w:val="24"/>
        </w:rPr>
        <w:t>林佩渝、</w:t>
      </w:r>
      <w:r>
        <w:rPr>
          <w:rFonts w:ascii="新細明體" w:eastAsia="新細明體" w:hAnsi="新細明體"/>
          <w:szCs w:val="24"/>
        </w:rPr>
        <w:t>907</w:t>
      </w:r>
      <w:r>
        <w:rPr>
          <w:rFonts w:ascii="新細明體" w:eastAsia="新細明體" w:hAnsi="新細明體" w:hint="eastAsia"/>
          <w:szCs w:val="24"/>
        </w:rPr>
        <w:t>劉佳玲、</w:t>
      </w:r>
      <w:r>
        <w:rPr>
          <w:rFonts w:ascii="新細明體" w:eastAsia="新細明體" w:hAnsi="新細明體"/>
          <w:szCs w:val="24"/>
        </w:rPr>
        <w:t>913</w:t>
      </w:r>
      <w:r>
        <w:rPr>
          <w:rFonts w:ascii="新細明體" w:eastAsia="新細明體" w:hAnsi="新細明體" w:hint="eastAsia"/>
          <w:szCs w:val="24"/>
        </w:rPr>
        <w:t>陳曉珍、</w:t>
      </w:r>
      <w:r>
        <w:rPr>
          <w:rFonts w:ascii="新細明體" w:eastAsia="新細明體" w:hAnsi="新細明體"/>
          <w:szCs w:val="24"/>
        </w:rPr>
        <w:br/>
        <w:t xml:space="preserve">   917</w:t>
      </w:r>
      <w:r>
        <w:rPr>
          <w:rFonts w:ascii="新細明體" w:eastAsia="新細明體" w:hAnsi="新細明體" w:hint="eastAsia"/>
          <w:szCs w:val="24"/>
        </w:rPr>
        <w:t>劉家銘共四位同學通過，感謝本土語言支援教師與註冊組的協助。</w:t>
      </w:r>
      <w:r>
        <w:rPr>
          <w:rFonts w:ascii="新細明體" w:eastAsia="新細明體" w:hAnsi="新細明體"/>
          <w:szCs w:val="24"/>
        </w:rPr>
        <w:br/>
      </w:r>
      <w:r w:rsidRPr="00802DB6">
        <w:rPr>
          <w:rFonts w:ascii="新細明體" w:eastAsia="新細明體" w:hAnsi="新細明體"/>
          <w:szCs w:val="24"/>
        </w:rPr>
        <w:t>(2)701</w:t>
      </w:r>
      <w:r w:rsidRPr="00802DB6">
        <w:rPr>
          <w:rFonts w:ascii="新細明體" w:eastAsia="新細明體" w:hAnsi="新細明體" w:hint="eastAsia"/>
          <w:szCs w:val="24"/>
        </w:rPr>
        <w:t>張峻瑋同學通過客語中高級認證，</w:t>
      </w:r>
      <w:r>
        <w:rPr>
          <w:rFonts w:ascii="新細明體" w:eastAsia="新細明體" w:hAnsi="新細明體" w:hint="eastAsia"/>
          <w:szCs w:val="24"/>
        </w:rPr>
        <w:t>感謝註冊組的協助。</w:t>
      </w:r>
    </w:p>
    <w:p w:rsidR="004C3447" w:rsidRDefault="004C3447" w:rsidP="00E1048A">
      <w:pPr>
        <w:pStyle w:val="FreeForm"/>
        <w:numPr>
          <w:ilvl w:val="0"/>
          <w:numId w:val="10"/>
        </w:num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補救教學部分：</w:t>
      </w:r>
      <w:r>
        <w:rPr>
          <w:rFonts w:ascii="新細明體" w:eastAsia="新細明體" w:hAnsi="新細明體"/>
          <w:szCs w:val="24"/>
        </w:rPr>
        <w:br/>
        <w:t>(1)</w:t>
      </w:r>
      <w:r>
        <w:rPr>
          <w:rFonts w:ascii="新細明體" w:eastAsia="新細明體" w:hAnsi="新細明體" w:hint="eastAsia"/>
          <w:szCs w:val="24"/>
        </w:rPr>
        <w:t>補救教學二月份線上測驗已達</w:t>
      </w:r>
      <w:r>
        <w:rPr>
          <w:rFonts w:ascii="新細明體" w:eastAsia="新細明體" w:hAnsi="新細明體"/>
          <w:szCs w:val="24"/>
        </w:rPr>
        <w:t>100%</w:t>
      </w:r>
      <w:r>
        <w:rPr>
          <w:rFonts w:ascii="新細明體" w:eastAsia="新細明體" w:hAnsi="新細明體" w:hint="eastAsia"/>
          <w:szCs w:val="24"/>
        </w:rPr>
        <w:t>之施測率，感謝各年級導師與教務處協助行政</w:t>
      </w:r>
      <w:r>
        <w:rPr>
          <w:rFonts w:ascii="新細明體" w:eastAsia="新細明體" w:hAnsi="新細明體"/>
          <w:szCs w:val="24"/>
        </w:rPr>
        <w:br/>
        <w:t xml:space="preserve">   </w:t>
      </w:r>
      <w:r>
        <w:rPr>
          <w:rFonts w:ascii="新細明體" w:eastAsia="新細明體" w:hAnsi="新細明體" w:hint="eastAsia"/>
          <w:szCs w:val="24"/>
        </w:rPr>
        <w:t>唐鎮傑老師與實習老師黃馨瑤老師的協助。</w:t>
      </w:r>
      <w:r>
        <w:rPr>
          <w:rFonts w:ascii="新細明體" w:eastAsia="新細明體" w:hAnsi="新細明體"/>
          <w:szCs w:val="24"/>
        </w:rPr>
        <w:br/>
        <w:t>(2)</w:t>
      </w:r>
      <w:r>
        <w:rPr>
          <w:rFonts w:ascii="新細明體" w:eastAsia="新細明體" w:hAnsi="新細明體" w:hint="eastAsia"/>
          <w:szCs w:val="24"/>
        </w:rPr>
        <w:t>各年級國英數的通過率如下表所示：</w:t>
      </w:r>
      <w:r>
        <w:rPr>
          <w:rFonts w:ascii="新細明體" w:eastAsia="新細明體" w:hAnsi="新細明體"/>
          <w:szCs w:val="24"/>
        </w:rPr>
        <w:t xml:space="preserve"> 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1418"/>
        <w:gridCol w:w="1417"/>
        <w:gridCol w:w="1418"/>
      </w:tblGrid>
      <w:tr w:rsidR="004C3447" w:rsidRPr="00F5278C">
        <w:tc>
          <w:tcPr>
            <w:tcW w:w="1134" w:type="dxa"/>
          </w:tcPr>
          <w:p w:rsidR="004C3447" w:rsidRPr="00F5278C" w:rsidRDefault="004C3447" w:rsidP="00F5278C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418" w:type="dxa"/>
          </w:tcPr>
          <w:p w:rsidR="004C3447" w:rsidRPr="00F5278C" w:rsidRDefault="004C3447" w:rsidP="00F5278C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F5278C">
              <w:rPr>
                <w:rFonts w:ascii="新細明體" w:eastAsia="新細明體" w:hAnsi="新細明體" w:hint="eastAsia"/>
                <w:szCs w:val="24"/>
              </w:rPr>
              <w:t>國文</w:t>
            </w:r>
          </w:p>
        </w:tc>
        <w:tc>
          <w:tcPr>
            <w:tcW w:w="1417" w:type="dxa"/>
          </w:tcPr>
          <w:p w:rsidR="004C3447" w:rsidRPr="00F5278C" w:rsidRDefault="004C3447" w:rsidP="00F5278C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F5278C">
              <w:rPr>
                <w:rFonts w:ascii="新細明體" w:eastAsia="新細明體" w:hAnsi="新細明體" w:hint="eastAsia"/>
                <w:szCs w:val="24"/>
              </w:rPr>
              <w:t>英語</w:t>
            </w:r>
          </w:p>
        </w:tc>
        <w:tc>
          <w:tcPr>
            <w:tcW w:w="1418" w:type="dxa"/>
          </w:tcPr>
          <w:p w:rsidR="004C3447" w:rsidRPr="00F5278C" w:rsidRDefault="004C3447" w:rsidP="00F5278C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F5278C">
              <w:rPr>
                <w:rFonts w:ascii="新細明體" w:eastAsia="新細明體" w:hAnsi="新細明體" w:hint="eastAsia"/>
                <w:szCs w:val="24"/>
              </w:rPr>
              <w:t>數學</w:t>
            </w:r>
          </w:p>
        </w:tc>
      </w:tr>
      <w:tr w:rsidR="004C3447" w:rsidRPr="00F5278C">
        <w:tc>
          <w:tcPr>
            <w:tcW w:w="1134" w:type="dxa"/>
          </w:tcPr>
          <w:p w:rsidR="004C3447" w:rsidRPr="00F5278C" w:rsidRDefault="004C3447" w:rsidP="00F5278C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F5278C">
              <w:rPr>
                <w:rFonts w:ascii="新細明體" w:eastAsia="新細明體" w:hAnsi="新細明體" w:hint="eastAsia"/>
                <w:szCs w:val="24"/>
              </w:rPr>
              <w:t>七年級</w:t>
            </w:r>
          </w:p>
        </w:tc>
        <w:tc>
          <w:tcPr>
            <w:tcW w:w="1418" w:type="dxa"/>
          </w:tcPr>
          <w:p w:rsidR="004C3447" w:rsidRPr="00F5278C" w:rsidRDefault="004C3447" w:rsidP="00F5278C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F5278C">
              <w:rPr>
                <w:rFonts w:ascii="新細明體" w:eastAsia="新細明體" w:hAnsi="新細明體"/>
                <w:szCs w:val="24"/>
              </w:rPr>
              <w:t>0.36</w:t>
            </w:r>
          </w:p>
        </w:tc>
        <w:tc>
          <w:tcPr>
            <w:tcW w:w="1417" w:type="dxa"/>
          </w:tcPr>
          <w:p w:rsidR="004C3447" w:rsidRPr="00F5278C" w:rsidRDefault="004C3447" w:rsidP="00F5278C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F5278C">
              <w:rPr>
                <w:rFonts w:ascii="新細明體" w:eastAsia="新細明體" w:hAnsi="新細明體"/>
                <w:szCs w:val="24"/>
              </w:rPr>
              <w:t>0.52</w:t>
            </w:r>
          </w:p>
        </w:tc>
        <w:tc>
          <w:tcPr>
            <w:tcW w:w="1418" w:type="dxa"/>
          </w:tcPr>
          <w:p w:rsidR="004C3447" w:rsidRPr="00F5278C" w:rsidRDefault="004C3447" w:rsidP="00F5278C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F5278C">
              <w:rPr>
                <w:rFonts w:ascii="新細明體" w:eastAsia="新細明體" w:hAnsi="新細明體"/>
                <w:szCs w:val="24"/>
              </w:rPr>
              <w:t>0.25</w:t>
            </w:r>
          </w:p>
        </w:tc>
      </w:tr>
      <w:tr w:rsidR="004C3447" w:rsidRPr="00F5278C">
        <w:tc>
          <w:tcPr>
            <w:tcW w:w="1134" w:type="dxa"/>
          </w:tcPr>
          <w:p w:rsidR="004C3447" w:rsidRPr="00F5278C" w:rsidRDefault="004C3447" w:rsidP="00F5278C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F5278C">
              <w:rPr>
                <w:rFonts w:ascii="新細明體" w:eastAsia="新細明體" w:hAnsi="新細明體" w:hint="eastAsia"/>
                <w:szCs w:val="24"/>
              </w:rPr>
              <w:t>八年級</w:t>
            </w:r>
          </w:p>
        </w:tc>
        <w:tc>
          <w:tcPr>
            <w:tcW w:w="1418" w:type="dxa"/>
          </w:tcPr>
          <w:p w:rsidR="004C3447" w:rsidRPr="00F5278C" w:rsidRDefault="004C3447" w:rsidP="00F5278C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F5278C">
              <w:rPr>
                <w:rFonts w:ascii="新細明體" w:eastAsia="新細明體" w:hAnsi="新細明體"/>
                <w:szCs w:val="24"/>
              </w:rPr>
              <w:t>0.24</w:t>
            </w:r>
          </w:p>
        </w:tc>
        <w:tc>
          <w:tcPr>
            <w:tcW w:w="1417" w:type="dxa"/>
          </w:tcPr>
          <w:p w:rsidR="004C3447" w:rsidRPr="00F5278C" w:rsidRDefault="004C3447" w:rsidP="00F5278C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F5278C">
              <w:rPr>
                <w:rFonts w:ascii="新細明體" w:eastAsia="新細明體" w:hAnsi="新細明體"/>
                <w:szCs w:val="24"/>
              </w:rPr>
              <w:t>0.23</w:t>
            </w:r>
          </w:p>
        </w:tc>
        <w:tc>
          <w:tcPr>
            <w:tcW w:w="1418" w:type="dxa"/>
          </w:tcPr>
          <w:p w:rsidR="004C3447" w:rsidRPr="00F5278C" w:rsidRDefault="004C3447" w:rsidP="00F5278C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F5278C">
              <w:rPr>
                <w:rFonts w:ascii="新細明體" w:eastAsia="新細明體" w:hAnsi="新細明體"/>
                <w:szCs w:val="24"/>
              </w:rPr>
              <w:t>0.09</w:t>
            </w:r>
          </w:p>
        </w:tc>
      </w:tr>
      <w:tr w:rsidR="004C3447" w:rsidRPr="00F5278C">
        <w:tc>
          <w:tcPr>
            <w:tcW w:w="1134" w:type="dxa"/>
          </w:tcPr>
          <w:p w:rsidR="004C3447" w:rsidRPr="00F5278C" w:rsidRDefault="004C3447" w:rsidP="00F5278C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F5278C">
              <w:rPr>
                <w:rFonts w:ascii="新細明體" w:eastAsia="新細明體" w:hAnsi="新細明體" w:hint="eastAsia"/>
                <w:szCs w:val="24"/>
              </w:rPr>
              <w:t>九年級</w:t>
            </w:r>
          </w:p>
        </w:tc>
        <w:tc>
          <w:tcPr>
            <w:tcW w:w="1418" w:type="dxa"/>
          </w:tcPr>
          <w:p w:rsidR="004C3447" w:rsidRPr="00F5278C" w:rsidRDefault="004C3447" w:rsidP="00F5278C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F5278C">
              <w:rPr>
                <w:rFonts w:ascii="新細明體" w:eastAsia="新細明體" w:hAnsi="新細明體"/>
                <w:szCs w:val="24"/>
              </w:rPr>
              <w:t>0.43</w:t>
            </w:r>
          </w:p>
        </w:tc>
        <w:tc>
          <w:tcPr>
            <w:tcW w:w="1417" w:type="dxa"/>
          </w:tcPr>
          <w:p w:rsidR="004C3447" w:rsidRPr="00F5278C" w:rsidRDefault="004C3447" w:rsidP="00F5278C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F5278C">
              <w:rPr>
                <w:rFonts w:ascii="新細明體" w:eastAsia="新細明體" w:hAnsi="新細明體"/>
                <w:szCs w:val="24"/>
              </w:rPr>
              <w:t>0.41</w:t>
            </w:r>
          </w:p>
        </w:tc>
        <w:tc>
          <w:tcPr>
            <w:tcW w:w="1418" w:type="dxa"/>
          </w:tcPr>
          <w:p w:rsidR="004C3447" w:rsidRPr="00F5278C" w:rsidRDefault="004C3447" w:rsidP="00F5278C">
            <w:pPr>
              <w:pStyle w:val="FreeForm"/>
              <w:jc w:val="center"/>
              <w:rPr>
                <w:rFonts w:ascii="新細明體" w:eastAsia="新細明體" w:hAnsi="新細明體"/>
                <w:szCs w:val="24"/>
              </w:rPr>
            </w:pPr>
            <w:r w:rsidRPr="00F5278C">
              <w:rPr>
                <w:rFonts w:ascii="新細明體" w:eastAsia="新細明體" w:hAnsi="新細明體"/>
                <w:szCs w:val="24"/>
              </w:rPr>
              <w:t>0.10</w:t>
            </w:r>
          </w:p>
        </w:tc>
      </w:tr>
    </w:tbl>
    <w:p w:rsidR="004C3447" w:rsidRDefault="004C3447" w:rsidP="006910F9">
      <w:pPr>
        <w:pStyle w:val="FreeForm"/>
        <w:numPr>
          <w:ilvl w:val="0"/>
          <w:numId w:val="10"/>
        </w:num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本校客語生活學校實施計畫與內容如「附件一」所示，請參閱！</w:t>
      </w:r>
    </w:p>
    <w:p w:rsidR="004C3447" w:rsidRDefault="004C3447" w:rsidP="006910F9">
      <w:pPr>
        <w:pStyle w:val="FreeForm"/>
        <w:numPr>
          <w:ilvl w:val="0"/>
          <w:numId w:val="10"/>
        </w:num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中文檢測後，煩請國文領域教師參考學生較弱的項目提供教學協助。</w:t>
      </w:r>
    </w:p>
    <w:p w:rsidR="004C3447" w:rsidRPr="006910F9" w:rsidRDefault="004C3447" w:rsidP="006910F9">
      <w:pPr>
        <w:pStyle w:val="FreeForm"/>
        <w:numPr>
          <w:ilvl w:val="0"/>
          <w:numId w:val="10"/>
        </w:numPr>
        <w:rPr>
          <w:rFonts w:ascii="新細明體" w:eastAsia="新細明體" w:hAnsi="新細明體"/>
          <w:szCs w:val="24"/>
        </w:rPr>
      </w:pPr>
      <w:r w:rsidRPr="00115E43">
        <w:rPr>
          <w:rFonts w:ascii="新細明體" w:eastAsia="新細明體" w:hAnsi="新細明體" w:hint="eastAsia"/>
          <w:szCs w:val="24"/>
        </w:rPr>
        <w:t>桃園縣</w:t>
      </w:r>
      <w:r w:rsidRPr="00115E43">
        <w:rPr>
          <w:rFonts w:ascii="新細明體" w:eastAsia="新細明體" w:hAnsi="新細明體"/>
          <w:szCs w:val="24"/>
        </w:rPr>
        <w:t>102</w:t>
      </w:r>
      <w:r w:rsidRPr="00115E43">
        <w:rPr>
          <w:rFonts w:ascii="新細明體" w:eastAsia="新細明體" w:hAnsi="新細明體" w:hint="eastAsia"/>
          <w:szCs w:val="24"/>
        </w:rPr>
        <w:t>學年度國民中小學教師進行教學觀摩獎勵實施計畫</w:t>
      </w:r>
      <w:r>
        <w:rPr>
          <w:rFonts w:ascii="新細明體" w:eastAsia="新細明體" w:hAnsi="新細明體" w:hint="eastAsia"/>
          <w:szCs w:val="24"/>
        </w:rPr>
        <w:t>如「附件二」所示，請各領召鼓勵領域內教師參加，再由教學組彙整本校參賽名單參賽。</w:t>
      </w:r>
    </w:p>
    <w:p w:rsidR="004C3447" w:rsidRPr="006910F9" w:rsidRDefault="004C3447">
      <w:pPr>
        <w:spacing w:line="400" w:lineRule="auto"/>
        <w:outlineLvl w:val="0"/>
        <w:rPr>
          <w:rFonts w:ascii="新細明體"/>
          <w:color w:val="000000"/>
          <w:u w:color="000000"/>
          <w:lang w:eastAsia="zh-TW"/>
        </w:rPr>
      </w:pPr>
    </w:p>
    <w:p w:rsidR="004C3447" w:rsidRPr="00C81349" w:rsidRDefault="004C3447">
      <w:pPr>
        <w:spacing w:line="400" w:lineRule="auto"/>
        <w:outlineLvl w:val="0"/>
        <w:rPr>
          <w:rFonts w:ascii="新細明體"/>
          <w:b/>
          <w:bCs/>
          <w:color w:val="000000"/>
          <w:u w:color="000000"/>
          <w:lang w:eastAsia="zh-TW"/>
        </w:rPr>
      </w:pPr>
      <w:r w:rsidRPr="00C81349">
        <w:rPr>
          <w:rFonts w:ascii="新細明體" w:hAnsi="新細明體" w:hint="eastAsia"/>
          <w:b/>
          <w:bCs/>
          <w:color w:val="000000"/>
          <w:u w:color="000000"/>
          <w:lang w:eastAsia="zh-TW"/>
        </w:rPr>
        <w:lastRenderedPageBreak/>
        <w:t>柒、討論事項</w:t>
      </w:r>
      <w:r>
        <w:rPr>
          <w:rFonts w:ascii="新細明體" w:hAnsi="新細明體" w:hint="eastAsia"/>
          <w:b/>
          <w:bCs/>
          <w:color w:val="000000"/>
          <w:u w:color="000000"/>
          <w:lang w:eastAsia="zh-TW"/>
        </w:rPr>
        <w:t>：</w:t>
      </w:r>
    </w:p>
    <w:p w:rsidR="004C3447" w:rsidRPr="00081C6A" w:rsidRDefault="004C3447" w:rsidP="00081C6A">
      <w:pPr>
        <w:pStyle w:val="FreeForm"/>
        <w:numPr>
          <w:ilvl w:val="0"/>
          <w:numId w:val="25"/>
        </w:numPr>
        <w:rPr>
          <w:rFonts w:ascii="新細明體" w:eastAsia="新細明體" w:hAnsi="新細明體"/>
          <w:szCs w:val="24"/>
        </w:rPr>
      </w:pPr>
      <w:r w:rsidRPr="00081C6A">
        <w:rPr>
          <w:rFonts w:ascii="新細明體" w:eastAsia="新細明體" w:hAnsi="新細明體" w:hint="eastAsia"/>
          <w:szCs w:val="24"/>
        </w:rPr>
        <w:t>經補救教學實施後之學生之成績評量辦法乙案，請　討論。</w:t>
      </w:r>
    </w:p>
    <w:p w:rsidR="004C3447" w:rsidRPr="00081C6A" w:rsidRDefault="004C3447" w:rsidP="00081C6A">
      <w:pPr>
        <w:pStyle w:val="FreeForm"/>
        <w:ind w:left="720"/>
        <w:rPr>
          <w:rFonts w:ascii="新細明體" w:eastAsia="新細明體" w:hAnsi="新細明體"/>
          <w:szCs w:val="24"/>
        </w:rPr>
      </w:pPr>
      <w:r w:rsidRPr="00081C6A">
        <w:rPr>
          <w:rFonts w:ascii="新細明體" w:eastAsia="新細明體" w:hAnsi="新細明體"/>
          <w:szCs w:val="24"/>
        </w:rPr>
        <w:t>(1)</w:t>
      </w:r>
      <w:r w:rsidRPr="00081C6A">
        <w:rPr>
          <w:rFonts w:ascii="新細明體" w:eastAsia="新細明體" w:hAnsi="新細明體" w:hint="eastAsia"/>
          <w:szCs w:val="24"/>
        </w:rPr>
        <w:t>說明：依據桃園縣修正「國民中學學生成績評量作業補充規定」第</w:t>
      </w:r>
      <w:r w:rsidRPr="00081C6A">
        <w:rPr>
          <w:rFonts w:ascii="新細明體" w:eastAsia="新細明體" w:hAnsi="新細明體"/>
          <w:szCs w:val="24"/>
        </w:rPr>
        <w:t>8</w:t>
      </w:r>
      <w:r w:rsidRPr="00081C6A">
        <w:rPr>
          <w:rFonts w:ascii="新細明體" w:eastAsia="新細明體" w:hAnsi="新細明體" w:hint="eastAsia"/>
          <w:szCs w:val="24"/>
        </w:rPr>
        <w:t>點規定：</w:t>
      </w:r>
      <w:r w:rsidRPr="00081C6A">
        <w:rPr>
          <w:rFonts w:ascii="新細明體" w:eastAsia="新細明體" w:hAnsi="新細明體"/>
          <w:szCs w:val="24"/>
        </w:rPr>
        <w:br/>
      </w:r>
      <w:r>
        <w:rPr>
          <w:rFonts w:ascii="新細明體" w:eastAsia="新細明體" w:hAnsi="新細明體" w:hint="eastAsia"/>
          <w:szCs w:val="24"/>
        </w:rPr>
        <w:t xml:space="preserve">　　　　</w:t>
      </w:r>
      <w:r w:rsidRPr="00081C6A">
        <w:rPr>
          <w:rFonts w:ascii="新細明體" w:eastAsia="新細明體" w:hAnsi="新細明體" w:hint="eastAsia"/>
          <w:szCs w:val="24"/>
        </w:rPr>
        <w:t>「學生定期評量及平時評量之成績；經評定為未達及格標準者，學校應對其</w:t>
      </w:r>
      <w:r w:rsidRPr="00081C6A">
        <w:rPr>
          <w:rFonts w:ascii="新細明體" w:eastAsia="新細明體" w:hAnsi="新細明體"/>
          <w:szCs w:val="24"/>
        </w:rPr>
        <w:br/>
      </w:r>
      <w:r>
        <w:rPr>
          <w:rFonts w:ascii="新細明體" w:eastAsia="新細明體" w:hAnsi="新細明體" w:hint="eastAsia"/>
          <w:szCs w:val="24"/>
        </w:rPr>
        <w:t xml:space="preserve">　　　　　</w:t>
      </w:r>
      <w:r w:rsidRPr="00081C6A">
        <w:rPr>
          <w:rFonts w:ascii="新細明體" w:eastAsia="新細明體" w:hAnsi="新細明體" w:hint="eastAsia"/>
          <w:szCs w:val="24"/>
        </w:rPr>
        <w:t>實施補救教學措施，並依教育部所訂國民中學補救教學實施方案規定</w:t>
      </w:r>
      <w:r w:rsidRPr="00081C6A">
        <w:rPr>
          <w:rFonts w:ascii="新細明體" w:eastAsia="新細明體" w:hAnsi="新細明體"/>
          <w:szCs w:val="24"/>
        </w:rPr>
        <w:br/>
      </w:r>
      <w:r>
        <w:rPr>
          <w:rFonts w:ascii="新細明體" w:eastAsia="新細明體" w:hAnsi="新細明體" w:hint="eastAsia"/>
          <w:szCs w:val="24"/>
        </w:rPr>
        <w:t xml:space="preserve">　　　　　</w:t>
      </w:r>
      <w:r w:rsidRPr="00081C6A">
        <w:rPr>
          <w:rFonts w:ascii="新細明體" w:eastAsia="新細明體" w:hAnsi="新細明體" w:hint="eastAsia"/>
          <w:szCs w:val="24"/>
        </w:rPr>
        <w:t>辦理。經補救教學實施後，其成績評定及格者，該學習領域</w:t>
      </w:r>
      <w:r w:rsidRPr="00081C6A">
        <w:rPr>
          <w:rFonts w:ascii="新細明體" w:eastAsia="新細明體" w:hAnsi="新細明體"/>
          <w:szCs w:val="24"/>
        </w:rPr>
        <w:t>(</w:t>
      </w:r>
      <w:r w:rsidRPr="00081C6A">
        <w:rPr>
          <w:rFonts w:ascii="新細明體" w:eastAsia="新細明體" w:hAnsi="新細明體" w:hint="eastAsia"/>
          <w:szCs w:val="24"/>
        </w:rPr>
        <w:t>科</w:t>
      </w:r>
      <w:r w:rsidRPr="00081C6A">
        <w:rPr>
          <w:rFonts w:ascii="新細明體" w:eastAsia="新細明體" w:hAnsi="新細明體"/>
          <w:szCs w:val="24"/>
        </w:rPr>
        <w:t>)</w:t>
      </w:r>
      <w:r w:rsidRPr="00081C6A">
        <w:rPr>
          <w:rFonts w:ascii="新細明體" w:eastAsia="新細明體" w:hAnsi="新細明體" w:hint="eastAsia"/>
          <w:szCs w:val="24"/>
        </w:rPr>
        <w:t>學期成績</w:t>
      </w:r>
      <w:r w:rsidRPr="00081C6A">
        <w:rPr>
          <w:rFonts w:ascii="新細明體" w:eastAsia="新細明體" w:hAnsi="新細明體"/>
          <w:szCs w:val="24"/>
        </w:rPr>
        <w:br/>
      </w:r>
      <w:r>
        <w:rPr>
          <w:rFonts w:ascii="新細明體" w:eastAsia="新細明體" w:hAnsi="新細明體" w:hint="eastAsia"/>
          <w:szCs w:val="24"/>
        </w:rPr>
        <w:t xml:space="preserve">　　　　　</w:t>
      </w:r>
      <w:r w:rsidRPr="00081C6A">
        <w:rPr>
          <w:rFonts w:ascii="新細明體" w:eastAsia="新細明體" w:hAnsi="新細明體" w:hint="eastAsia"/>
          <w:szCs w:val="24"/>
        </w:rPr>
        <w:t>應調整為六十分」</w:t>
      </w:r>
      <w:r>
        <w:rPr>
          <w:rFonts w:ascii="新細明體" w:eastAsia="新細明體" w:hAnsi="新細明體" w:hint="eastAsia"/>
          <w:szCs w:val="24"/>
        </w:rPr>
        <w:t>。</w:t>
      </w:r>
    </w:p>
    <w:p w:rsidR="004C3447" w:rsidRPr="002D7543" w:rsidRDefault="004C3447" w:rsidP="00E96A2D">
      <w:pPr>
        <w:pStyle w:val="FreeForm"/>
        <w:ind w:left="720"/>
        <w:rPr>
          <w:rFonts w:ascii="新細明體" w:eastAsia="新細明體" w:hAnsi="新細明體"/>
          <w:color w:val="auto"/>
          <w:szCs w:val="24"/>
        </w:rPr>
      </w:pPr>
      <w:r w:rsidRPr="002D7543">
        <w:rPr>
          <w:rFonts w:ascii="新細明體" w:eastAsia="新細明體" w:hAnsi="新細明體"/>
          <w:color w:val="auto"/>
          <w:szCs w:val="24"/>
        </w:rPr>
        <w:t>(2)</w:t>
      </w:r>
      <w:r w:rsidRPr="002D7543">
        <w:rPr>
          <w:rFonts w:ascii="新細明體" w:eastAsia="新細明體" w:hAnsi="新細明體" w:hint="eastAsia"/>
          <w:color w:val="auto"/>
          <w:szCs w:val="24"/>
        </w:rPr>
        <w:t>決議：往後各領域將段考試題能調略微降試題難度，並在平時成績納入多元評量，</w:t>
      </w:r>
      <w:r w:rsidRPr="002D7543">
        <w:rPr>
          <w:rFonts w:ascii="新細明體" w:eastAsia="新細明體" w:hAnsi="新細明體"/>
          <w:color w:val="auto"/>
          <w:szCs w:val="24"/>
        </w:rPr>
        <w:br/>
        <w:t xml:space="preserve">        </w:t>
      </w:r>
      <w:r w:rsidRPr="002D7543">
        <w:rPr>
          <w:rFonts w:ascii="新細明體" w:eastAsia="新細明體" w:hAnsi="新細明體" w:hint="eastAsia"/>
          <w:color w:val="auto"/>
          <w:szCs w:val="24"/>
        </w:rPr>
        <w:t>以期將需要補考的學生人數降低。</w:t>
      </w:r>
      <w:r w:rsidR="00286553">
        <w:rPr>
          <w:rFonts w:ascii="新細明體" w:eastAsia="新細明體" w:hAnsi="新細明體" w:hint="eastAsia"/>
          <w:color w:val="auto"/>
          <w:szCs w:val="24"/>
        </w:rPr>
        <w:t>在每學期期末該學期成績經評定為</w:t>
      </w:r>
      <w:r w:rsidR="00286553">
        <w:rPr>
          <w:rFonts w:ascii="新細明體" w:eastAsia="新細明體" w:hAnsi="新細明體"/>
          <w:color w:val="auto"/>
          <w:szCs w:val="24"/>
        </w:rPr>
        <w:br/>
      </w:r>
      <w:r w:rsidR="00286553">
        <w:rPr>
          <w:rFonts w:ascii="新細明體" w:eastAsia="新細明體" w:hAnsi="新細明體" w:hint="eastAsia"/>
          <w:color w:val="auto"/>
          <w:szCs w:val="24"/>
        </w:rPr>
        <w:t xml:space="preserve">        未及格者，需經補考程序，若達六十分以上(含六十分)者，該學習領域(科)</w:t>
      </w:r>
      <w:r w:rsidR="00286553">
        <w:rPr>
          <w:rFonts w:ascii="新細明體" w:eastAsia="新細明體" w:hAnsi="新細明體"/>
          <w:color w:val="auto"/>
          <w:szCs w:val="24"/>
        </w:rPr>
        <w:br/>
      </w:r>
      <w:r w:rsidR="00286553">
        <w:rPr>
          <w:rFonts w:ascii="新細明體" w:eastAsia="新細明體" w:hAnsi="新細明體" w:hint="eastAsia"/>
          <w:color w:val="auto"/>
          <w:szCs w:val="24"/>
        </w:rPr>
        <w:t xml:space="preserve">        學期成績應調整為六十分。</w:t>
      </w:r>
    </w:p>
    <w:p w:rsidR="004C3447" w:rsidRPr="00286553" w:rsidRDefault="004C3447" w:rsidP="00E96A2D">
      <w:pPr>
        <w:pStyle w:val="FreeForm"/>
        <w:ind w:left="720"/>
        <w:rPr>
          <w:rFonts w:ascii="新細明體" w:eastAsia="新細明體" w:hAnsi="新細明體"/>
          <w:color w:val="auto"/>
          <w:szCs w:val="24"/>
        </w:rPr>
      </w:pPr>
    </w:p>
    <w:p w:rsidR="004C3447" w:rsidRPr="002D7543" w:rsidRDefault="004C3447" w:rsidP="00081C6A">
      <w:pPr>
        <w:pStyle w:val="FreeForm"/>
        <w:numPr>
          <w:ilvl w:val="0"/>
          <w:numId w:val="25"/>
        </w:numPr>
        <w:rPr>
          <w:rFonts w:ascii="新細明體" w:eastAsia="新細明體" w:hAnsi="新細明體"/>
          <w:color w:val="auto"/>
          <w:szCs w:val="24"/>
        </w:rPr>
      </w:pPr>
      <w:r w:rsidRPr="002D7543">
        <w:rPr>
          <w:rFonts w:ascii="新細明體" w:eastAsia="新細明體" w:hAnsi="新細明體"/>
          <w:color w:val="auto"/>
          <w:szCs w:val="24"/>
        </w:rPr>
        <w:t>103</w:t>
      </w:r>
      <w:r w:rsidRPr="002D7543">
        <w:rPr>
          <w:rFonts w:ascii="新細明體" w:eastAsia="新細明體" w:hAnsi="新細明體" w:hint="eastAsia"/>
          <w:color w:val="auto"/>
          <w:szCs w:val="24"/>
        </w:rPr>
        <w:t>學年度之七年級隔宿露營、八年級校外教學之班級營火晚會之活動表演，</w:t>
      </w:r>
      <w:r w:rsidRPr="002D7543">
        <w:rPr>
          <w:rFonts w:ascii="新細明體" w:eastAsia="新細明體" w:hAnsi="新細明體"/>
          <w:color w:val="auto"/>
          <w:szCs w:val="24"/>
        </w:rPr>
        <w:br/>
      </w:r>
      <w:r w:rsidRPr="002D7543">
        <w:rPr>
          <w:rFonts w:ascii="新細明體" w:eastAsia="新細明體" w:hAnsi="新細明體" w:hint="eastAsia"/>
          <w:color w:val="auto"/>
          <w:szCs w:val="24"/>
        </w:rPr>
        <w:t>可否由藝文領域教師將之融入課程，並對學生進行訓練乙案，請　討論。</w:t>
      </w:r>
    </w:p>
    <w:p w:rsidR="004C3447" w:rsidRPr="002D7543" w:rsidRDefault="004C3447" w:rsidP="00081C6A">
      <w:pPr>
        <w:pStyle w:val="FreeForm"/>
        <w:ind w:left="720"/>
        <w:rPr>
          <w:rFonts w:ascii="新細明體" w:eastAsia="新細明體" w:hAnsi="新細明體"/>
          <w:color w:val="auto"/>
          <w:szCs w:val="24"/>
        </w:rPr>
      </w:pPr>
      <w:r w:rsidRPr="002D7543">
        <w:rPr>
          <w:rFonts w:ascii="新細明體" w:eastAsia="新細明體" w:hAnsi="新細明體"/>
          <w:color w:val="auto"/>
          <w:szCs w:val="24"/>
        </w:rPr>
        <w:t>(1)</w:t>
      </w:r>
      <w:r w:rsidRPr="002D7543">
        <w:rPr>
          <w:rFonts w:ascii="新細明體" w:eastAsia="新細明體" w:hAnsi="新細明體" w:hint="eastAsia"/>
          <w:color w:val="auto"/>
          <w:szCs w:val="24"/>
        </w:rPr>
        <w:t>說明：如題所述。</w:t>
      </w:r>
    </w:p>
    <w:p w:rsidR="004C3447" w:rsidRPr="002D7543" w:rsidRDefault="004C3447" w:rsidP="00081C6A">
      <w:pPr>
        <w:pStyle w:val="FreeForm"/>
        <w:ind w:left="720"/>
        <w:rPr>
          <w:rFonts w:ascii="新細明體" w:eastAsia="新細明體" w:hAnsi="新細明體"/>
          <w:color w:val="auto"/>
          <w:szCs w:val="24"/>
        </w:rPr>
      </w:pPr>
      <w:r w:rsidRPr="002D7543">
        <w:rPr>
          <w:rFonts w:ascii="新細明體" w:eastAsia="新細明體" w:hAnsi="新細明體"/>
          <w:color w:val="auto"/>
          <w:szCs w:val="24"/>
        </w:rPr>
        <w:t>(2)</w:t>
      </w:r>
      <w:r w:rsidRPr="002D7543">
        <w:rPr>
          <w:rFonts w:ascii="新細明體" w:eastAsia="新細明體" w:hAnsi="新細明體" w:hint="eastAsia"/>
          <w:color w:val="auto"/>
          <w:szCs w:val="24"/>
        </w:rPr>
        <w:t>決議：往後由藝文領域教師將之融入課程，並由表演藝術老師對學生進行訓練。</w:t>
      </w:r>
    </w:p>
    <w:p w:rsidR="004C3447" w:rsidRPr="002D7543" w:rsidRDefault="004C3447" w:rsidP="00A75A80">
      <w:pPr>
        <w:spacing w:line="400" w:lineRule="auto"/>
        <w:ind w:leftChars="100" w:left="240"/>
        <w:outlineLvl w:val="0"/>
        <w:rPr>
          <w:rFonts w:ascii="新細明體"/>
          <w:u w:color="000000"/>
          <w:lang w:eastAsia="zh-TW"/>
        </w:rPr>
      </w:pPr>
    </w:p>
    <w:p w:rsidR="004C3447" w:rsidRPr="002D7543" w:rsidRDefault="004C3447" w:rsidP="00081C6A">
      <w:pPr>
        <w:pStyle w:val="FreeForm"/>
        <w:numPr>
          <w:ilvl w:val="0"/>
          <w:numId w:val="25"/>
        </w:numPr>
        <w:rPr>
          <w:rFonts w:ascii="新細明體" w:eastAsia="新細明體" w:hAnsi="新細明體"/>
          <w:color w:val="auto"/>
          <w:szCs w:val="24"/>
        </w:rPr>
      </w:pPr>
      <w:r w:rsidRPr="002D7543">
        <w:rPr>
          <w:rFonts w:ascii="新細明體" w:eastAsia="新細明體" w:hAnsi="新細明體"/>
          <w:color w:val="auto"/>
          <w:szCs w:val="24"/>
        </w:rPr>
        <w:t>103</w:t>
      </w:r>
      <w:r w:rsidRPr="002D7543">
        <w:rPr>
          <w:rFonts w:ascii="新細明體" w:eastAsia="新細明體" w:hAnsi="新細明體" w:hint="eastAsia"/>
          <w:color w:val="auto"/>
          <w:szCs w:val="24"/>
        </w:rPr>
        <w:t>學年度社會領域課程調整乙案，請　討論。</w:t>
      </w:r>
    </w:p>
    <w:p w:rsidR="004C3447" w:rsidRPr="002D7543" w:rsidRDefault="004C3447" w:rsidP="00081C6A">
      <w:pPr>
        <w:pStyle w:val="FreeForm"/>
        <w:ind w:left="720"/>
        <w:rPr>
          <w:rFonts w:ascii="新細明體" w:eastAsia="新細明體" w:hAnsi="新細明體"/>
          <w:color w:val="auto"/>
          <w:szCs w:val="24"/>
        </w:rPr>
      </w:pPr>
      <w:r w:rsidRPr="002D7543">
        <w:rPr>
          <w:rFonts w:ascii="新細明體" w:eastAsia="新細明體" w:hAnsi="新細明體"/>
          <w:color w:val="auto"/>
          <w:szCs w:val="24"/>
        </w:rPr>
        <w:t>(1)</w:t>
      </w:r>
      <w:r w:rsidRPr="002D7543">
        <w:rPr>
          <w:rFonts w:ascii="新細明體" w:eastAsia="新細明體" w:hAnsi="新細明體" w:hint="eastAsia"/>
          <w:color w:val="auto"/>
          <w:szCs w:val="24"/>
        </w:rPr>
        <w:t>說明：因為社會領域教師多有兼課多與趕課的壓力，希望教務處於</w:t>
      </w:r>
      <w:r w:rsidRPr="002D7543">
        <w:rPr>
          <w:rFonts w:ascii="新細明體" w:eastAsia="新細明體" w:hAnsi="新細明體"/>
          <w:color w:val="auto"/>
          <w:szCs w:val="24"/>
        </w:rPr>
        <w:t>103</w:t>
      </w:r>
      <w:r w:rsidRPr="002D7543">
        <w:rPr>
          <w:rFonts w:ascii="新細明體" w:eastAsia="新細明體" w:hAnsi="新細明體" w:hint="eastAsia"/>
          <w:color w:val="auto"/>
          <w:szCs w:val="24"/>
        </w:rPr>
        <w:t>年排課時能</w:t>
      </w:r>
      <w:r w:rsidRPr="002D7543">
        <w:rPr>
          <w:rFonts w:ascii="新細明體" w:eastAsia="新細明體" w:hAnsi="新細明體"/>
          <w:color w:val="auto"/>
          <w:szCs w:val="24"/>
        </w:rPr>
        <w:br/>
      </w:r>
      <w:r w:rsidRPr="002D7543">
        <w:rPr>
          <w:rFonts w:ascii="新細明體" w:eastAsia="新細明體" w:hAnsi="新細明體" w:hint="eastAsia"/>
          <w:color w:val="auto"/>
          <w:szCs w:val="24"/>
        </w:rPr>
        <w:t xml:space="preserve">　　　　盡量滿足下列三點需求：</w:t>
      </w:r>
      <w:r w:rsidRPr="002D7543">
        <w:rPr>
          <w:rFonts w:ascii="新細明體" w:eastAsia="新細明體" w:hAnsi="新細明體"/>
          <w:color w:val="auto"/>
          <w:szCs w:val="24"/>
        </w:rPr>
        <w:br/>
      </w:r>
      <w:r w:rsidRPr="002D7543">
        <w:rPr>
          <w:rFonts w:ascii="新細明體" w:eastAsia="新細明體" w:hAnsi="新細明體" w:hint="eastAsia"/>
          <w:color w:val="auto"/>
          <w:szCs w:val="24"/>
        </w:rPr>
        <w:t xml:space="preserve">　　　　Ａ</w:t>
      </w:r>
      <w:r w:rsidRPr="002D7543">
        <w:rPr>
          <w:rFonts w:ascii="新細明體" w:eastAsia="新細明體" w:hAnsi="新細明體"/>
          <w:color w:val="auto"/>
          <w:szCs w:val="24"/>
        </w:rPr>
        <w:t>.</w:t>
      </w:r>
      <w:r w:rsidRPr="002D7543">
        <w:rPr>
          <w:rFonts w:ascii="新細明體" w:eastAsia="新細明體" w:hAnsi="新細明體" w:hint="eastAsia"/>
          <w:color w:val="auto"/>
          <w:szCs w:val="24"/>
        </w:rPr>
        <w:t>希望七年級的第八節輔導課不排社會領域教師。</w:t>
      </w:r>
    </w:p>
    <w:p w:rsidR="004C3447" w:rsidRPr="002D7543" w:rsidRDefault="004C3447" w:rsidP="00081C6A">
      <w:pPr>
        <w:pStyle w:val="FreeForm"/>
        <w:ind w:left="720"/>
        <w:rPr>
          <w:rFonts w:ascii="新細明體" w:eastAsia="新細明體" w:hAnsi="新細明體"/>
          <w:color w:val="auto"/>
          <w:szCs w:val="24"/>
        </w:rPr>
      </w:pPr>
      <w:r w:rsidRPr="002D7543">
        <w:rPr>
          <w:rFonts w:ascii="新細明體" w:eastAsia="新細明體" w:hAnsi="新細明體"/>
          <w:color w:val="auto"/>
          <w:szCs w:val="24"/>
        </w:rPr>
        <w:t xml:space="preserve">        </w:t>
      </w:r>
      <w:r w:rsidRPr="002D7543">
        <w:rPr>
          <w:rFonts w:ascii="新細明體" w:eastAsia="新細明體" w:hAnsi="新細明體" w:hint="eastAsia"/>
          <w:color w:val="auto"/>
          <w:szCs w:val="24"/>
        </w:rPr>
        <w:t>Ｂ</w:t>
      </w:r>
      <w:r w:rsidRPr="002D7543">
        <w:rPr>
          <w:rFonts w:ascii="新細明體" w:eastAsia="新細明體" w:hAnsi="新細明體"/>
          <w:color w:val="auto"/>
          <w:szCs w:val="24"/>
        </w:rPr>
        <w:t>.</w:t>
      </w:r>
      <w:r w:rsidRPr="002D7543">
        <w:rPr>
          <w:rFonts w:ascii="新細明體" w:eastAsia="新細明體" w:hAnsi="新細明體" w:hint="eastAsia"/>
          <w:color w:val="auto"/>
          <w:szCs w:val="24"/>
        </w:rPr>
        <w:t>若某班級一個星期只有一堂課，請盡量不要排在容易放假的星期幾，</w:t>
      </w:r>
      <w:r w:rsidRPr="002D7543">
        <w:rPr>
          <w:rFonts w:ascii="新細明體" w:eastAsia="新細明體" w:hAnsi="新細明體"/>
          <w:color w:val="auto"/>
          <w:szCs w:val="24"/>
        </w:rPr>
        <w:br/>
      </w:r>
      <w:r w:rsidRPr="002D7543">
        <w:rPr>
          <w:rFonts w:ascii="新細明體" w:eastAsia="新細明體" w:hAnsi="新細明體" w:hint="eastAsia"/>
          <w:color w:val="auto"/>
          <w:szCs w:val="24"/>
        </w:rPr>
        <w:t xml:space="preserve">　　　　　例如：</w:t>
      </w:r>
      <w:r w:rsidRPr="002D7543">
        <w:rPr>
          <w:rFonts w:ascii="新細明體" w:eastAsia="新細明體" w:hAnsi="新細明體"/>
          <w:color w:val="auto"/>
          <w:szCs w:val="24"/>
        </w:rPr>
        <w:t>103</w:t>
      </w:r>
      <w:r w:rsidRPr="002D7543">
        <w:rPr>
          <w:rFonts w:ascii="新細明體" w:eastAsia="新細明體" w:hAnsi="新細明體" w:hint="eastAsia"/>
          <w:color w:val="auto"/>
          <w:szCs w:val="24"/>
        </w:rPr>
        <w:t>年放假較多為星期一與星期五，就盡量不要把一個星期</w:t>
      </w:r>
      <w:r w:rsidRPr="002D7543">
        <w:rPr>
          <w:rFonts w:ascii="新細明體" w:eastAsia="新細明體" w:hAnsi="新細明體"/>
          <w:color w:val="auto"/>
          <w:szCs w:val="24"/>
        </w:rPr>
        <w:br/>
      </w:r>
      <w:r w:rsidRPr="002D7543">
        <w:rPr>
          <w:rFonts w:ascii="新細明體" w:eastAsia="新細明體" w:hAnsi="新細明體" w:hint="eastAsia"/>
          <w:color w:val="auto"/>
          <w:szCs w:val="24"/>
        </w:rPr>
        <w:t xml:space="preserve">　　　　　　　　只有一堂課的班級排在星期一與星期五。</w:t>
      </w:r>
    </w:p>
    <w:p w:rsidR="004C3447" w:rsidRPr="002D7543" w:rsidRDefault="004C3447" w:rsidP="00081C6A">
      <w:pPr>
        <w:pStyle w:val="FreeForm"/>
        <w:ind w:left="720"/>
        <w:rPr>
          <w:rFonts w:ascii="新細明體" w:eastAsia="新細明體" w:hAnsi="新細明體"/>
          <w:color w:val="auto"/>
          <w:szCs w:val="24"/>
        </w:rPr>
      </w:pPr>
      <w:r w:rsidRPr="002D7543">
        <w:rPr>
          <w:rFonts w:ascii="新細明體" w:eastAsia="新細明體" w:hAnsi="新細明體"/>
          <w:color w:val="auto"/>
          <w:szCs w:val="24"/>
        </w:rPr>
        <w:t xml:space="preserve">        </w:t>
      </w:r>
      <w:r w:rsidRPr="002D7543">
        <w:rPr>
          <w:rFonts w:ascii="新細明體" w:eastAsia="新細明體" w:hAnsi="新細明體" w:hint="eastAsia"/>
          <w:color w:val="auto"/>
          <w:szCs w:val="24"/>
        </w:rPr>
        <w:t>Ｃ</w:t>
      </w:r>
      <w:r w:rsidRPr="002D7543">
        <w:rPr>
          <w:rFonts w:ascii="新細明體" w:eastAsia="新細明體" w:hAnsi="新細明體"/>
          <w:color w:val="auto"/>
          <w:szCs w:val="24"/>
        </w:rPr>
        <w:t>.</w:t>
      </w:r>
      <w:r w:rsidRPr="002D7543">
        <w:rPr>
          <w:rFonts w:ascii="新細明體" w:eastAsia="新細明體" w:hAnsi="新細明體" w:hint="eastAsia"/>
          <w:color w:val="auto"/>
          <w:szCs w:val="24"/>
        </w:rPr>
        <w:t>八年級因普遍存在趕課的問題，因此教務處若將「數位學習」配課給</w:t>
      </w:r>
      <w:r w:rsidRPr="002D7543">
        <w:rPr>
          <w:rFonts w:ascii="新細明體" w:eastAsia="新細明體" w:hAnsi="新細明體"/>
          <w:color w:val="auto"/>
          <w:szCs w:val="24"/>
        </w:rPr>
        <w:br/>
      </w:r>
      <w:r w:rsidRPr="002D7543">
        <w:rPr>
          <w:rFonts w:ascii="新細明體" w:eastAsia="新細明體" w:hAnsi="新細明體" w:hint="eastAsia"/>
          <w:color w:val="auto"/>
          <w:szCs w:val="24"/>
        </w:rPr>
        <w:t xml:space="preserve">　　　　　社會領域教師，請配給八年級科領域教師較多的科目去分攤，</w:t>
      </w:r>
      <w:r w:rsidRPr="002D7543">
        <w:rPr>
          <w:rFonts w:ascii="新細明體" w:eastAsia="新細明體" w:hAnsi="新細明體"/>
          <w:color w:val="auto"/>
          <w:szCs w:val="24"/>
        </w:rPr>
        <w:br/>
      </w:r>
      <w:r w:rsidRPr="002D7543">
        <w:rPr>
          <w:rFonts w:ascii="新細明體" w:eastAsia="新細明體" w:hAnsi="新細明體" w:hint="eastAsia"/>
          <w:color w:val="auto"/>
          <w:szCs w:val="24"/>
        </w:rPr>
        <w:t xml:space="preserve">　　　　　例如地理科，而將第八節以單雙週的方式配給剩下兩科領域教師，</w:t>
      </w:r>
      <w:r w:rsidRPr="002D7543">
        <w:rPr>
          <w:rFonts w:ascii="新細明體" w:eastAsia="新細明體" w:hAnsi="新細明體"/>
          <w:color w:val="auto"/>
          <w:szCs w:val="24"/>
        </w:rPr>
        <w:br/>
      </w:r>
      <w:r w:rsidRPr="002D7543">
        <w:rPr>
          <w:rFonts w:ascii="新細明體" w:eastAsia="新細明體" w:hAnsi="新細明體" w:hint="eastAsia"/>
          <w:color w:val="auto"/>
          <w:szCs w:val="24"/>
        </w:rPr>
        <w:t xml:space="preserve">　　　　　例如歷史科與公民科；以期能讓八年級的社會課程每班不淪為趕課狀態，</w:t>
      </w:r>
      <w:r w:rsidRPr="002D7543">
        <w:rPr>
          <w:rFonts w:ascii="新細明體" w:eastAsia="新細明體" w:hAnsi="新細明體"/>
          <w:color w:val="auto"/>
          <w:szCs w:val="24"/>
        </w:rPr>
        <w:br/>
      </w:r>
      <w:r w:rsidRPr="002D7543">
        <w:rPr>
          <w:rFonts w:ascii="新細明體" w:eastAsia="新細明體" w:hAnsi="新細明體" w:hint="eastAsia"/>
          <w:color w:val="auto"/>
          <w:szCs w:val="24"/>
        </w:rPr>
        <w:t xml:space="preserve">　　　　　與社會領域教師也避免兼課與第八節課堂數太多而壓力太大等問題。</w:t>
      </w:r>
    </w:p>
    <w:p w:rsidR="004C3447" w:rsidRPr="002D7543" w:rsidRDefault="004C3447" w:rsidP="00081C6A">
      <w:pPr>
        <w:pStyle w:val="FreeForm"/>
        <w:ind w:left="720"/>
        <w:rPr>
          <w:rFonts w:ascii="新細明體" w:eastAsia="新細明體" w:hAnsi="新細明體"/>
          <w:color w:val="auto"/>
          <w:szCs w:val="24"/>
        </w:rPr>
      </w:pPr>
      <w:r w:rsidRPr="002D7543">
        <w:rPr>
          <w:rFonts w:ascii="新細明體" w:eastAsia="新細明體" w:hAnsi="新細明體"/>
          <w:color w:val="auto"/>
          <w:szCs w:val="24"/>
        </w:rPr>
        <w:t>(2)</w:t>
      </w:r>
      <w:r w:rsidRPr="002D7543">
        <w:rPr>
          <w:rFonts w:ascii="新細明體" w:eastAsia="新細明體" w:hAnsi="新細明體" w:hint="eastAsia"/>
          <w:color w:val="auto"/>
          <w:szCs w:val="24"/>
        </w:rPr>
        <w:t>決議：若社會領域教師只教七年級，可否也能上七年級第八節輔導課？</w:t>
      </w:r>
      <w:r w:rsidRPr="002D7543">
        <w:rPr>
          <w:rFonts w:ascii="新細明體" w:eastAsia="新細明體" w:hAnsi="新細明體"/>
          <w:color w:val="auto"/>
          <w:szCs w:val="24"/>
        </w:rPr>
        <w:br/>
        <w:t xml:space="preserve">        </w:t>
      </w:r>
      <w:r w:rsidRPr="002D7543">
        <w:rPr>
          <w:rFonts w:ascii="新細明體" w:eastAsia="新細明體" w:hAnsi="新細明體" w:hint="eastAsia"/>
          <w:color w:val="auto"/>
          <w:szCs w:val="24"/>
        </w:rPr>
        <w:t>至於排課需求的部分教務處盡量滿足，但若屆時無法達成，也請多多見諒。</w:t>
      </w:r>
    </w:p>
    <w:p w:rsidR="004C3447" w:rsidRPr="002D7543" w:rsidRDefault="004C3447" w:rsidP="00A75A80">
      <w:pPr>
        <w:spacing w:line="400" w:lineRule="auto"/>
        <w:ind w:leftChars="100" w:left="240"/>
        <w:outlineLvl w:val="0"/>
        <w:rPr>
          <w:rFonts w:ascii="新細明體"/>
          <w:u w:color="000000"/>
          <w:lang w:eastAsia="zh-TW"/>
        </w:rPr>
      </w:pPr>
    </w:p>
    <w:p w:rsidR="004C3447" w:rsidRPr="002D7543" w:rsidRDefault="004C3447" w:rsidP="00BF0FDD">
      <w:pPr>
        <w:pStyle w:val="FreeForm"/>
        <w:numPr>
          <w:ilvl w:val="0"/>
          <w:numId w:val="25"/>
        </w:numPr>
        <w:rPr>
          <w:rFonts w:ascii="新細明體"/>
          <w:color w:val="auto"/>
          <w:u w:color="000000"/>
        </w:rPr>
      </w:pPr>
      <w:r w:rsidRPr="002D7543">
        <w:rPr>
          <w:rFonts w:ascii="新細明體" w:eastAsia="新細明體" w:hAnsi="新細明體" w:hint="eastAsia"/>
          <w:color w:val="auto"/>
          <w:u w:color="000000"/>
        </w:rPr>
        <w:t>九年級會考完的課程是否進行調整乙案，請</w:t>
      </w:r>
      <w:r w:rsidRPr="002D7543">
        <w:rPr>
          <w:rFonts w:ascii="新細明體" w:eastAsia="新細明體" w:hAnsi="新細明體"/>
          <w:color w:val="auto"/>
          <w:u w:color="000000"/>
        </w:rPr>
        <w:t xml:space="preserve">  </w:t>
      </w:r>
      <w:r w:rsidRPr="002D7543">
        <w:rPr>
          <w:rFonts w:ascii="新細明體" w:eastAsia="新細明體" w:hAnsi="新細明體" w:hint="eastAsia"/>
          <w:color w:val="auto"/>
          <w:u w:color="000000"/>
        </w:rPr>
        <w:t>討論。</w:t>
      </w:r>
    </w:p>
    <w:p w:rsidR="004C3447" w:rsidRPr="002D7543" w:rsidRDefault="004C3447" w:rsidP="002D7543">
      <w:pPr>
        <w:pStyle w:val="FreeForm"/>
        <w:ind w:left="720"/>
        <w:rPr>
          <w:rFonts w:ascii="新細明體" w:eastAsia="新細明體" w:hAnsi="新細明體"/>
          <w:color w:val="auto"/>
          <w:szCs w:val="24"/>
        </w:rPr>
      </w:pPr>
      <w:r w:rsidRPr="002D7543">
        <w:rPr>
          <w:rFonts w:ascii="新細明體" w:eastAsia="新細明體" w:hAnsi="新細明體"/>
          <w:color w:val="auto"/>
          <w:szCs w:val="24"/>
        </w:rPr>
        <w:t>(1)</w:t>
      </w:r>
      <w:r w:rsidRPr="002D7543">
        <w:rPr>
          <w:rFonts w:ascii="新細明體" w:eastAsia="新細明體" w:hAnsi="新細明體" w:hint="eastAsia"/>
          <w:color w:val="auto"/>
          <w:szCs w:val="24"/>
        </w:rPr>
        <w:t>說明：九年級會考完後大多九年級課程內容已經上完，故至畢業典禮這段時間的</w:t>
      </w:r>
      <w:r w:rsidRPr="002D7543">
        <w:rPr>
          <w:rFonts w:ascii="新細明體" w:eastAsia="新細明體" w:hAnsi="新細明體"/>
          <w:color w:val="auto"/>
          <w:szCs w:val="24"/>
        </w:rPr>
        <w:br/>
        <w:t xml:space="preserve">        </w:t>
      </w:r>
      <w:r w:rsidRPr="002D7543">
        <w:rPr>
          <w:rFonts w:ascii="新細明體" w:eastAsia="新細明體" w:hAnsi="新細明體" w:hint="eastAsia"/>
          <w:color w:val="auto"/>
          <w:szCs w:val="24"/>
        </w:rPr>
        <w:t>課程能否進行調整，提由委員討論。</w:t>
      </w:r>
      <w:r w:rsidRPr="002D7543">
        <w:rPr>
          <w:rFonts w:ascii="新細明體" w:eastAsia="新細明體" w:hAnsi="新細明體"/>
          <w:color w:val="auto"/>
          <w:szCs w:val="24"/>
        </w:rPr>
        <w:br/>
        <w:t>(2)</w:t>
      </w:r>
      <w:r w:rsidRPr="002D7543">
        <w:rPr>
          <w:rFonts w:ascii="新細明體" w:eastAsia="新細明體" w:hAnsi="新細明體" w:hint="eastAsia"/>
          <w:color w:val="auto"/>
          <w:szCs w:val="24"/>
        </w:rPr>
        <w:t>決議：原則上請任課老師照表操課，但仍可設計新穎的課程，例如性平融入教學、</w:t>
      </w:r>
      <w:r w:rsidRPr="002D7543">
        <w:rPr>
          <w:rFonts w:ascii="新細明體" w:eastAsia="新細明體" w:hAnsi="新細明體"/>
          <w:color w:val="auto"/>
          <w:szCs w:val="24"/>
        </w:rPr>
        <w:br/>
      </w:r>
      <w:r w:rsidRPr="002D7543">
        <w:rPr>
          <w:rFonts w:ascii="新細明體" w:eastAsia="新細明體" w:hAnsi="新細明體" w:hint="eastAsia"/>
          <w:color w:val="auto"/>
          <w:szCs w:val="24"/>
        </w:rPr>
        <w:t xml:space="preserve">　　　　自然科學活動、英文歌曲教唱</w:t>
      </w:r>
      <w:r w:rsidRPr="002D7543">
        <w:rPr>
          <w:rFonts w:ascii="新細明體" w:eastAsia="新細明體" w:hAnsi="新細明體"/>
          <w:color w:val="auto"/>
          <w:szCs w:val="24"/>
        </w:rPr>
        <w:t>.</w:t>
      </w:r>
      <w:r w:rsidRPr="002D7543">
        <w:rPr>
          <w:rFonts w:ascii="新細明體" w:eastAsia="新細明體" w:hAnsi="新細明體" w:hint="eastAsia"/>
          <w:color w:val="auto"/>
          <w:szCs w:val="24"/>
        </w:rPr>
        <w:t>、高中職到校進行生涯發展試探等課程，</w:t>
      </w:r>
    </w:p>
    <w:p w:rsidR="004C3447" w:rsidRPr="002D7543" w:rsidRDefault="004C3447" w:rsidP="002D7543">
      <w:pPr>
        <w:pStyle w:val="FreeForm"/>
        <w:ind w:leftChars="300" w:left="720" w:firstLineChars="400" w:firstLine="960"/>
        <w:rPr>
          <w:rFonts w:ascii="新細明體" w:eastAsia="新細明體" w:hAnsi="新細明體"/>
          <w:color w:val="auto"/>
          <w:szCs w:val="24"/>
        </w:rPr>
      </w:pPr>
      <w:r w:rsidRPr="002D7543">
        <w:rPr>
          <w:rFonts w:ascii="新細明體" w:eastAsia="新細明體" w:hAnsi="新細明體" w:hint="eastAsia"/>
          <w:color w:val="auto"/>
          <w:szCs w:val="24"/>
        </w:rPr>
        <w:t>豐富學生至畢業典禮這段時間的課程。</w:t>
      </w:r>
    </w:p>
    <w:p w:rsidR="004C3447" w:rsidRPr="002D7543" w:rsidRDefault="004C3447" w:rsidP="005968F6">
      <w:pPr>
        <w:pStyle w:val="FreeForm"/>
        <w:ind w:left="720"/>
        <w:rPr>
          <w:rFonts w:ascii="新細明體" w:eastAsia="新細明體" w:hAnsi="新細明體"/>
          <w:color w:val="auto"/>
          <w:szCs w:val="24"/>
        </w:rPr>
      </w:pPr>
    </w:p>
    <w:p w:rsidR="004C3447" w:rsidRPr="002D7543" w:rsidRDefault="004C3447" w:rsidP="005968F6">
      <w:pPr>
        <w:pStyle w:val="FreeForm"/>
        <w:rPr>
          <w:rFonts w:ascii="新細明體" w:eastAsia="新細明體" w:hAnsi="新細明體"/>
          <w:b/>
          <w:bCs/>
          <w:color w:val="auto"/>
          <w:szCs w:val="24"/>
        </w:rPr>
      </w:pPr>
      <w:r w:rsidRPr="002D7543">
        <w:rPr>
          <w:rFonts w:ascii="新細明體" w:eastAsia="新細明體" w:hAnsi="新細明體" w:hint="eastAsia"/>
          <w:b/>
          <w:bCs/>
          <w:color w:val="auto"/>
          <w:szCs w:val="24"/>
        </w:rPr>
        <w:t>捌、臨時動議：</w:t>
      </w:r>
    </w:p>
    <w:p w:rsidR="004C3447" w:rsidRPr="002D7543" w:rsidRDefault="004C3447" w:rsidP="005968F6">
      <w:pPr>
        <w:pStyle w:val="FreeForm"/>
        <w:ind w:left="720"/>
        <w:rPr>
          <w:rFonts w:ascii="新細明體" w:eastAsia="新細明體" w:hAnsi="新細明體"/>
          <w:color w:val="auto"/>
          <w:szCs w:val="24"/>
        </w:rPr>
      </w:pPr>
      <w:r w:rsidRPr="002D7543">
        <w:rPr>
          <w:rFonts w:ascii="新細明體" w:eastAsia="新細明體" w:hAnsi="新細明體"/>
          <w:color w:val="auto"/>
          <w:szCs w:val="24"/>
        </w:rPr>
        <w:t>(1)</w:t>
      </w:r>
      <w:r w:rsidR="00286553">
        <w:rPr>
          <w:rFonts w:ascii="新細明體" w:eastAsia="新細明體" w:hAnsi="新細明體" w:hint="eastAsia"/>
          <w:color w:val="auto"/>
          <w:szCs w:val="24"/>
        </w:rPr>
        <w:t>畢業之前，自然領域將會進行骨牌、水火箭等多元課程，除提供輔導室作生涯闖關</w:t>
      </w:r>
      <w:r w:rsidR="00286553">
        <w:rPr>
          <w:rFonts w:ascii="新細明體" w:eastAsia="新細明體" w:hAnsi="新細明體"/>
          <w:color w:val="auto"/>
          <w:szCs w:val="24"/>
        </w:rPr>
        <w:br/>
      </w:r>
      <w:r w:rsidR="00286553">
        <w:rPr>
          <w:rFonts w:ascii="新細明體" w:eastAsia="新細明體" w:hAnsi="新細明體" w:hint="eastAsia"/>
          <w:color w:val="auto"/>
          <w:szCs w:val="24"/>
        </w:rPr>
        <w:t xml:space="preserve">   遊戲活動外，可能無法出借這些</w:t>
      </w:r>
      <w:r w:rsidRPr="002D7543">
        <w:rPr>
          <w:rFonts w:ascii="新細明體" w:eastAsia="新細明體" w:hAnsi="新細明體" w:hint="eastAsia"/>
          <w:color w:val="auto"/>
          <w:szCs w:val="24"/>
        </w:rPr>
        <w:t>相關設備，敬請見諒。</w:t>
      </w:r>
    </w:p>
    <w:p w:rsidR="004C3447" w:rsidRPr="002D7543" w:rsidRDefault="004C3447" w:rsidP="005968F6">
      <w:pPr>
        <w:pStyle w:val="FreeForm"/>
        <w:ind w:left="720"/>
        <w:rPr>
          <w:rFonts w:ascii="新細明體" w:eastAsia="新細明體" w:hAnsi="新細明體"/>
          <w:color w:val="auto"/>
          <w:szCs w:val="24"/>
        </w:rPr>
      </w:pPr>
      <w:r w:rsidRPr="002D7543">
        <w:rPr>
          <w:rFonts w:ascii="新細明體" w:eastAsia="新細明體" w:hAnsi="新細明體"/>
          <w:color w:val="auto"/>
          <w:szCs w:val="24"/>
        </w:rPr>
        <w:t>(2)</w:t>
      </w:r>
      <w:r w:rsidRPr="002D7543">
        <w:rPr>
          <w:rFonts w:ascii="新細明體" w:eastAsia="新細明體" w:hAnsi="新細明體" w:hint="eastAsia"/>
          <w:color w:val="auto"/>
          <w:szCs w:val="24"/>
        </w:rPr>
        <w:t>藝文領域建議下學期的段考將藝能科科目分配在不同次段考，教務處原則上同意此</w:t>
      </w:r>
      <w:r w:rsidRPr="002D7543">
        <w:rPr>
          <w:rFonts w:ascii="新細明體" w:eastAsia="新細明體" w:hAnsi="新細明體"/>
          <w:color w:val="auto"/>
          <w:szCs w:val="24"/>
        </w:rPr>
        <w:br/>
        <w:t xml:space="preserve">  </w:t>
      </w:r>
      <w:r w:rsidRPr="002D7543">
        <w:rPr>
          <w:rFonts w:ascii="新細明體" w:eastAsia="新細明體" w:hAnsi="新細明體" w:hint="eastAsia"/>
          <w:color w:val="auto"/>
          <w:szCs w:val="24"/>
        </w:rPr>
        <w:t>提案，並原則上安排藝文於第一次段考、健體於第二次段考、綜合於第三次段考。</w:t>
      </w:r>
    </w:p>
    <w:p w:rsidR="004C3447" w:rsidRPr="00C81349" w:rsidRDefault="004C3447" w:rsidP="005968F6">
      <w:pPr>
        <w:pStyle w:val="FreeForm"/>
        <w:rPr>
          <w:rFonts w:ascii="新細明體" w:eastAsia="新細明體" w:hAnsi="新細明體"/>
          <w:b/>
          <w:bCs/>
          <w:szCs w:val="24"/>
        </w:rPr>
      </w:pPr>
      <w:r w:rsidRPr="00C81349">
        <w:rPr>
          <w:rFonts w:ascii="新細明體" w:eastAsia="新細明體" w:hAnsi="新細明體" w:hint="eastAsia"/>
          <w:b/>
          <w:bCs/>
          <w:szCs w:val="24"/>
        </w:rPr>
        <w:lastRenderedPageBreak/>
        <w:t>玖、主席結語：</w:t>
      </w:r>
    </w:p>
    <w:p w:rsidR="004C3447" w:rsidRPr="005968F6" w:rsidRDefault="004C3447" w:rsidP="00A52EF8">
      <w:pPr>
        <w:pStyle w:val="FreeForm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/>
          <w:szCs w:val="24"/>
        </w:rPr>
        <w:t xml:space="preserve">    </w:t>
      </w:r>
      <w:r w:rsidRPr="005968F6">
        <w:rPr>
          <w:rFonts w:ascii="新細明體" w:eastAsia="新細明體" w:hAnsi="新細明體" w:hint="eastAsia"/>
          <w:szCs w:val="24"/>
        </w:rPr>
        <w:t>感謝數學領域指導學生榮獲桃園縣數學科展第一名、健體領域教師指導學生在全國運動會</w:t>
      </w:r>
      <w:r>
        <w:rPr>
          <w:rFonts w:ascii="新細明體" w:eastAsia="新細明體" w:hAnsi="新細明體" w:hint="eastAsia"/>
          <w:szCs w:val="24"/>
        </w:rPr>
        <w:t>有出色表現</w:t>
      </w:r>
      <w:r w:rsidRPr="005968F6">
        <w:rPr>
          <w:rFonts w:ascii="新細明體" w:eastAsia="新細明體" w:hAnsi="新細明體" w:hint="eastAsia"/>
          <w:szCs w:val="24"/>
        </w:rPr>
        <w:t>、輔導室指導學生在技藝競賽獲得</w:t>
      </w:r>
      <w:r>
        <w:rPr>
          <w:rFonts w:ascii="新細明體" w:eastAsia="新細明體" w:hAnsi="新細明體" w:hint="eastAsia"/>
          <w:szCs w:val="24"/>
        </w:rPr>
        <w:t>佳績</w:t>
      </w:r>
      <w:r w:rsidRPr="005968F6">
        <w:rPr>
          <w:rFonts w:ascii="新細明體" w:eastAsia="新細明體" w:hAnsi="新細明體" w:hint="eastAsia"/>
          <w:szCs w:val="24"/>
        </w:rPr>
        <w:t>等替學校爭取榮</w:t>
      </w:r>
      <w:r>
        <w:rPr>
          <w:rFonts w:ascii="新細明體" w:eastAsia="新細明體" w:hAnsi="新細明體" w:hint="eastAsia"/>
          <w:szCs w:val="24"/>
        </w:rPr>
        <w:t>譽</w:t>
      </w:r>
      <w:r w:rsidRPr="005968F6">
        <w:rPr>
          <w:rFonts w:ascii="新細明體" w:eastAsia="新細明體" w:hAnsi="新細明體" w:hint="eastAsia"/>
          <w:szCs w:val="24"/>
        </w:rPr>
        <w:t>；也敬請各領域能持續</w:t>
      </w:r>
      <w:r>
        <w:rPr>
          <w:rFonts w:ascii="新細明體" w:eastAsia="新細明體" w:hAnsi="新細明體" w:hint="eastAsia"/>
          <w:szCs w:val="24"/>
        </w:rPr>
        <w:t>努力</w:t>
      </w:r>
      <w:r w:rsidRPr="005968F6">
        <w:rPr>
          <w:rFonts w:ascii="新細明體" w:eastAsia="新細明體" w:hAnsi="新細明體" w:hint="eastAsia"/>
          <w:szCs w:val="24"/>
        </w:rPr>
        <w:t>，發揮領域特色，並將諸多成果</w:t>
      </w:r>
      <w:r w:rsidRPr="005968F6">
        <w:rPr>
          <w:rFonts w:ascii="新細明體" w:eastAsia="新細明體" w:hAnsi="新細明體"/>
          <w:szCs w:val="24"/>
        </w:rPr>
        <w:t>(</w:t>
      </w:r>
      <w:r w:rsidRPr="005968F6">
        <w:rPr>
          <w:rFonts w:ascii="新細明體" w:eastAsia="新細明體" w:hAnsi="新細明體" w:hint="eastAsia"/>
          <w:szCs w:val="24"/>
        </w:rPr>
        <w:t>例如照片、影片</w:t>
      </w:r>
      <w:r w:rsidRPr="005968F6">
        <w:rPr>
          <w:rFonts w:ascii="新細明體" w:eastAsia="新細明體" w:hAnsi="新細明體"/>
          <w:szCs w:val="24"/>
        </w:rPr>
        <w:t>)</w:t>
      </w:r>
      <w:r w:rsidRPr="005968F6">
        <w:rPr>
          <w:rFonts w:ascii="新細明體" w:eastAsia="新細明體" w:hAnsi="新細明體" w:hint="eastAsia"/>
          <w:szCs w:val="24"/>
        </w:rPr>
        <w:t>提供輔導室彙整，以</w:t>
      </w:r>
      <w:r>
        <w:rPr>
          <w:rFonts w:ascii="新細明體" w:eastAsia="新細明體" w:hAnsi="新細明體" w:hint="eastAsia"/>
          <w:szCs w:val="24"/>
        </w:rPr>
        <w:t>利</w:t>
      </w:r>
      <w:r w:rsidRPr="005968F6">
        <w:rPr>
          <w:rFonts w:ascii="新細明體" w:eastAsia="新細明體" w:hAnsi="新細明體" w:hint="eastAsia"/>
          <w:szCs w:val="24"/>
        </w:rPr>
        <w:t>往後至國小招生</w:t>
      </w:r>
      <w:r>
        <w:rPr>
          <w:rFonts w:ascii="新細明體" w:eastAsia="新細明體" w:hAnsi="新細明體" w:hint="eastAsia"/>
          <w:szCs w:val="24"/>
        </w:rPr>
        <w:t>更順利</w:t>
      </w:r>
      <w:r w:rsidRPr="005968F6">
        <w:rPr>
          <w:rFonts w:ascii="新細明體" w:eastAsia="新細明體" w:hAnsi="新細明體" w:hint="eastAsia"/>
          <w:szCs w:val="24"/>
        </w:rPr>
        <w:t>，</w:t>
      </w:r>
      <w:r>
        <w:rPr>
          <w:rFonts w:ascii="新細明體" w:eastAsia="新細明體" w:hAnsi="新細明體" w:hint="eastAsia"/>
          <w:szCs w:val="24"/>
        </w:rPr>
        <w:t>不僅讓</w:t>
      </w:r>
      <w:r w:rsidRPr="005968F6">
        <w:rPr>
          <w:rFonts w:ascii="新細明體" w:eastAsia="新細明體" w:hAnsi="新細明體" w:hint="eastAsia"/>
          <w:szCs w:val="24"/>
        </w:rPr>
        <w:t>學校學生數</w:t>
      </w:r>
      <w:r>
        <w:rPr>
          <w:rFonts w:ascii="新細明體" w:eastAsia="新細明體" w:hAnsi="新細明體" w:hint="eastAsia"/>
          <w:szCs w:val="24"/>
        </w:rPr>
        <w:t>至少</w:t>
      </w:r>
      <w:r w:rsidRPr="005968F6">
        <w:rPr>
          <w:rFonts w:ascii="新細明體" w:eastAsia="新細明體" w:hAnsi="新細明體" w:hint="eastAsia"/>
          <w:szCs w:val="24"/>
        </w:rPr>
        <w:t>能維持現有之規模</w:t>
      </w:r>
      <w:r>
        <w:rPr>
          <w:rFonts w:ascii="新細明體" w:eastAsia="新細明體" w:hAnsi="新細明體" w:hint="eastAsia"/>
          <w:szCs w:val="24"/>
        </w:rPr>
        <w:t>，更能讓梅中繼續成長與茁壯</w:t>
      </w:r>
      <w:r w:rsidRPr="005968F6">
        <w:rPr>
          <w:rFonts w:ascii="新細明體" w:eastAsia="新細明體" w:hAnsi="新細明體" w:hint="eastAsia"/>
          <w:szCs w:val="24"/>
        </w:rPr>
        <w:t>。</w:t>
      </w:r>
    </w:p>
    <w:p w:rsidR="004C3447" w:rsidRDefault="004C3447" w:rsidP="005968F6">
      <w:pPr>
        <w:pStyle w:val="FreeForm"/>
        <w:rPr>
          <w:rFonts w:ascii="新細明體" w:eastAsia="新細明體" w:hAnsi="新細明體"/>
          <w:szCs w:val="24"/>
        </w:rPr>
      </w:pPr>
    </w:p>
    <w:p w:rsidR="004C3447" w:rsidRPr="00C81349" w:rsidRDefault="004C3447" w:rsidP="005968F6">
      <w:pPr>
        <w:pStyle w:val="FreeForm"/>
        <w:rPr>
          <w:rFonts w:ascii="新細明體" w:eastAsia="新細明體" w:hAnsi="新細明體"/>
          <w:b/>
          <w:bCs/>
          <w:szCs w:val="24"/>
        </w:rPr>
      </w:pPr>
      <w:r w:rsidRPr="00C81349">
        <w:rPr>
          <w:rFonts w:ascii="新細明體" w:eastAsia="新細明體" w:hAnsi="新細明體" w:hint="eastAsia"/>
          <w:b/>
          <w:bCs/>
          <w:szCs w:val="24"/>
        </w:rPr>
        <w:t>拾、散會</w:t>
      </w:r>
    </w:p>
    <w:p w:rsidR="004C3447" w:rsidRDefault="004C3447">
      <w:pPr>
        <w:spacing w:line="400" w:lineRule="auto"/>
        <w:outlineLvl w:val="0"/>
        <w:rPr>
          <w:rFonts w:ascii="新細明體"/>
          <w:color w:val="000000"/>
          <w:u w:color="000000"/>
          <w:lang w:eastAsia="zh-TW"/>
        </w:rPr>
      </w:pPr>
    </w:p>
    <w:p w:rsidR="004C3447" w:rsidRDefault="004C3447">
      <w:pPr>
        <w:spacing w:line="400" w:lineRule="auto"/>
        <w:outlineLvl w:val="0"/>
        <w:rPr>
          <w:rFonts w:ascii="新細明體"/>
          <w:color w:val="000000"/>
          <w:u w:color="000000"/>
          <w:lang w:eastAsia="zh-TW"/>
        </w:rPr>
      </w:pPr>
      <w:r>
        <w:rPr>
          <w:rFonts w:ascii="新細明體" w:hAnsi="新細明體" w:hint="eastAsia"/>
          <w:color w:val="000000"/>
          <w:u w:color="000000"/>
          <w:lang w:eastAsia="zh-TW"/>
        </w:rPr>
        <w:t>紀錄：連信彰組長</w:t>
      </w:r>
      <w:r>
        <w:rPr>
          <w:rFonts w:ascii="新細明體" w:hAnsi="新細明體"/>
          <w:color w:val="000000"/>
          <w:u w:color="000000"/>
          <w:lang w:eastAsia="zh-TW"/>
        </w:rPr>
        <w:t xml:space="preserve">          </w:t>
      </w:r>
      <w:r>
        <w:rPr>
          <w:rFonts w:ascii="新細明體" w:hAnsi="新細明體" w:hint="eastAsia"/>
          <w:color w:val="000000"/>
          <w:u w:color="000000"/>
          <w:lang w:eastAsia="zh-TW"/>
        </w:rPr>
        <w:t>教務主任：王瑞蓮主任</w:t>
      </w:r>
      <w:r>
        <w:rPr>
          <w:rFonts w:ascii="新細明體" w:hAnsi="新細明體"/>
          <w:color w:val="000000"/>
          <w:u w:color="000000"/>
          <w:lang w:eastAsia="zh-TW"/>
        </w:rPr>
        <w:t xml:space="preserve">           </w:t>
      </w:r>
      <w:r>
        <w:rPr>
          <w:rFonts w:ascii="新細明體" w:hAnsi="新細明體" w:hint="eastAsia"/>
          <w:color w:val="000000"/>
          <w:u w:color="000000"/>
          <w:lang w:eastAsia="zh-TW"/>
        </w:rPr>
        <w:t>校長：江樹嶸校長</w:t>
      </w:r>
    </w:p>
    <w:sectPr w:rsidR="004C3447" w:rsidSect="00212170">
      <w:headerReference w:type="even" r:id="rId7"/>
      <w:footerReference w:type="even" r:id="rId8"/>
      <w:footerReference w:type="default" r:id="rId9"/>
      <w:pgSz w:w="11900" w:h="16840"/>
      <w:pgMar w:top="1134" w:right="1111" w:bottom="851" w:left="1134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928" w:rsidRDefault="00883928">
      <w:r>
        <w:separator/>
      </w:r>
    </w:p>
  </w:endnote>
  <w:endnote w:type="continuationSeparator" w:id="0">
    <w:p w:rsidR="00883928" w:rsidRDefault="00883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??ｨ､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447" w:rsidRDefault="00A3292D">
    <w:pPr>
      <w:pStyle w:val="a8"/>
      <w:jc w:val="center"/>
    </w:pPr>
    <w:fldSimple w:instr=" PAGE   \* MERGEFORMAT ">
      <w:r w:rsidR="00286553" w:rsidRPr="00286553">
        <w:rPr>
          <w:noProof/>
          <w:lang w:val="zh-TW"/>
        </w:rPr>
        <w:t>2</w:t>
      </w:r>
    </w:fldSimple>
  </w:p>
  <w:p w:rsidR="004C3447" w:rsidRDefault="004C3447">
    <w:pPr>
      <w:pStyle w:val="HeaderFooter"/>
      <w:tabs>
        <w:tab w:val="clear" w:pos="9360"/>
      </w:tabs>
      <w:jc w:val="center"/>
      <w:rPr>
        <w:rFonts w:ascii="Times New Roman" w:hAnsi="Times New Roman"/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447" w:rsidRDefault="004C3447">
    <w:pPr>
      <w:pStyle w:val="HeaderFooter"/>
      <w:tabs>
        <w:tab w:val="clear" w:pos="9360"/>
      </w:tabs>
      <w:jc w:val="center"/>
      <w:rPr>
        <w:rFonts w:ascii="Times New Roman" w:hAnsi="Times New Roman"/>
        <w:color w:val="auto"/>
      </w:rPr>
    </w:pPr>
    <w:r>
      <w:rPr>
        <w:rFonts w:ascii="新細明體" w:eastAsia="新細明體" w:hAnsi="新細明體"/>
        <w:color w:val="auto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928" w:rsidRDefault="00883928">
      <w:r>
        <w:separator/>
      </w:r>
    </w:p>
  </w:footnote>
  <w:footnote w:type="continuationSeparator" w:id="0">
    <w:p w:rsidR="00883928" w:rsidRDefault="00883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447" w:rsidRDefault="004C3447">
    <w:pPr>
      <w:pStyle w:val="HeaderFooter"/>
      <w:tabs>
        <w:tab w:val="clear" w:pos="9360"/>
      </w:tabs>
      <w:jc w:val="center"/>
      <w:rPr>
        <w:rFonts w:ascii="Times New Roman" w:hAnsi="Times New Roman"/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numFmt w:val="decimal"/>
      <w:isLgl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position w:val="0"/>
      </w:rPr>
    </w:lvl>
    <w:lvl w:ilvl="1">
      <w:numFmt w:val="decimal"/>
      <w:isLgl/>
      <w:lvlText w:val="%2."/>
      <w:lvlJc w:val="left"/>
      <w:pPr>
        <w:tabs>
          <w:tab w:val="num" w:pos="360"/>
        </w:tabs>
        <w:ind w:left="360" w:firstLine="360"/>
      </w:pPr>
      <w:rPr>
        <w:rFonts w:cs="Times New Roman" w:hint="default"/>
        <w:position w:val="0"/>
      </w:rPr>
    </w:lvl>
    <w:lvl w:ilvl="2"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cs="Times New Roman" w:hint="default"/>
        <w:position w:val="0"/>
      </w:rPr>
    </w:lvl>
    <w:lvl w:ilvl="3"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cs="Times New Roman" w:hint="default"/>
        <w:position w:val="0"/>
      </w:rPr>
    </w:lvl>
    <w:lvl w:ilvl="4">
      <w:numFmt w:val="decimal"/>
      <w:isLgl/>
      <w:lvlText w:val="%5."/>
      <w:lvlJc w:val="left"/>
      <w:pPr>
        <w:tabs>
          <w:tab w:val="num" w:pos="360"/>
        </w:tabs>
        <w:ind w:left="360" w:firstLine="1440"/>
      </w:pPr>
      <w:rPr>
        <w:rFonts w:cs="Times New Roman" w:hint="default"/>
        <w:position w:val="0"/>
      </w:rPr>
    </w:lvl>
    <w:lvl w:ilvl="5">
      <w:numFmt w:val="decimal"/>
      <w:isLgl/>
      <w:lvlText w:val="%6."/>
      <w:lvlJc w:val="left"/>
      <w:pPr>
        <w:tabs>
          <w:tab w:val="num" w:pos="360"/>
        </w:tabs>
        <w:ind w:left="360" w:firstLine="1800"/>
      </w:pPr>
      <w:rPr>
        <w:rFonts w:cs="Times New Roman" w:hint="default"/>
        <w:position w:val="0"/>
      </w:rPr>
    </w:lvl>
    <w:lvl w:ilvl="6"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cs="Times New Roman" w:hint="default"/>
        <w:position w:val="0"/>
      </w:rPr>
    </w:lvl>
    <w:lvl w:ilvl="7">
      <w:numFmt w:val="decimal"/>
      <w:isLgl/>
      <w:lvlText w:val="%8."/>
      <w:lvlJc w:val="left"/>
      <w:pPr>
        <w:tabs>
          <w:tab w:val="num" w:pos="360"/>
        </w:tabs>
        <w:ind w:left="360" w:firstLine="2520"/>
      </w:pPr>
      <w:rPr>
        <w:rFonts w:cs="Times New Roman" w:hint="default"/>
        <w:position w:val="0"/>
      </w:rPr>
    </w:lvl>
    <w:lvl w:ilvl="8">
      <w:numFmt w:val="decimal"/>
      <w:isLgl/>
      <w:lvlText w:val="%9."/>
      <w:lvlJc w:val="left"/>
      <w:pPr>
        <w:tabs>
          <w:tab w:val="num" w:pos="360"/>
        </w:tabs>
        <w:ind w:left="360" w:firstLine="2880"/>
      </w:pPr>
      <w:rPr>
        <w:rFonts w:cs="Times New Roman" w:hint="default"/>
        <w:position w:val="0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500"/>
        </w:tabs>
        <w:ind w:left="500" w:firstLine="220"/>
      </w:pPr>
      <w:rPr>
        <w:rFonts w:cs="Times New Roman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3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500"/>
        </w:tabs>
        <w:ind w:left="500" w:firstLine="220"/>
      </w:pPr>
      <w:rPr>
        <w:rFonts w:cs="Times New Roman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4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500"/>
        </w:tabs>
        <w:ind w:left="500" w:firstLine="220"/>
      </w:pPr>
      <w:rPr>
        <w:rFonts w:cs="Times New Roman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5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500"/>
        </w:tabs>
        <w:ind w:left="500" w:firstLine="220"/>
      </w:pPr>
      <w:rPr>
        <w:rFonts w:cs="Times New Roman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6">
    <w:nsid w:val="0E630B94"/>
    <w:multiLevelType w:val="multilevel"/>
    <w:tmpl w:val="F1EC9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eastAsia"/>
      </w:rPr>
    </w:lvl>
  </w:abstractNum>
  <w:abstractNum w:abstractNumId="7">
    <w:nsid w:val="15087F46"/>
    <w:multiLevelType w:val="multilevel"/>
    <w:tmpl w:val="F1EC9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eastAsia"/>
      </w:rPr>
    </w:lvl>
  </w:abstractNum>
  <w:abstractNum w:abstractNumId="8">
    <w:nsid w:val="18DE2A86"/>
    <w:multiLevelType w:val="hybridMultilevel"/>
    <w:tmpl w:val="232A6822"/>
    <w:lvl w:ilvl="0" w:tplc="0409000F">
      <w:start w:val="1"/>
      <w:numFmt w:val="decimal"/>
      <w:lvlText w:val="%1."/>
      <w:lvlJc w:val="left"/>
      <w:pPr>
        <w:ind w:left="95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  <w:rPr>
        <w:rFonts w:cs="Times New Roman"/>
      </w:rPr>
    </w:lvl>
  </w:abstractNum>
  <w:abstractNum w:abstractNumId="9">
    <w:nsid w:val="1EC51C8C"/>
    <w:multiLevelType w:val="hybridMultilevel"/>
    <w:tmpl w:val="35EAE20C"/>
    <w:lvl w:ilvl="0" w:tplc="038A149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0">
    <w:nsid w:val="20AE6F8D"/>
    <w:multiLevelType w:val="multilevel"/>
    <w:tmpl w:val="CCD81F3E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eastAsia"/>
      </w:rPr>
    </w:lvl>
  </w:abstractNum>
  <w:abstractNum w:abstractNumId="11">
    <w:nsid w:val="21E86BA7"/>
    <w:multiLevelType w:val="hybridMultilevel"/>
    <w:tmpl w:val="7A06D1B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41E51F1"/>
    <w:multiLevelType w:val="hybridMultilevel"/>
    <w:tmpl w:val="C390116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2F5B7B13"/>
    <w:multiLevelType w:val="multilevel"/>
    <w:tmpl w:val="F1EC9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eastAsia"/>
      </w:rPr>
    </w:lvl>
  </w:abstractNum>
  <w:abstractNum w:abstractNumId="14">
    <w:nsid w:val="3ADA0BD7"/>
    <w:multiLevelType w:val="multilevel"/>
    <w:tmpl w:val="F1EC92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ind w:left="252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ind w:left="288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eastAsia"/>
      </w:rPr>
    </w:lvl>
  </w:abstractNum>
  <w:abstractNum w:abstractNumId="15">
    <w:nsid w:val="3C89139D"/>
    <w:multiLevelType w:val="multilevel"/>
    <w:tmpl w:val="F1EC9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eastAsia"/>
      </w:rPr>
    </w:lvl>
  </w:abstractNum>
  <w:abstractNum w:abstractNumId="16">
    <w:nsid w:val="4D4814BF"/>
    <w:multiLevelType w:val="multilevel"/>
    <w:tmpl w:val="894EE873"/>
    <w:lvl w:ilvl="0">
      <w:numFmt w:val="decimal"/>
      <w:isLgl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position w:val="0"/>
      </w:rPr>
    </w:lvl>
    <w:lvl w:ilvl="1">
      <w:numFmt w:val="decimal"/>
      <w:isLgl/>
      <w:lvlText w:val="%2."/>
      <w:lvlJc w:val="left"/>
      <w:pPr>
        <w:tabs>
          <w:tab w:val="num" w:pos="360"/>
        </w:tabs>
        <w:ind w:left="360" w:firstLine="360"/>
      </w:pPr>
      <w:rPr>
        <w:rFonts w:cs="Times New Roman" w:hint="default"/>
        <w:position w:val="0"/>
      </w:rPr>
    </w:lvl>
    <w:lvl w:ilvl="2"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cs="Times New Roman" w:hint="default"/>
        <w:position w:val="0"/>
      </w:rPr>
    </w:lvl>
    <w:lvl w:ilvl="3"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cs="Times New Roman" w:hint="default"/>
        <w:position w:val="0"/>
      </w:rPr>
    </w:lvl>
    <w:lvl w:ilvl="4">
      <w:numFmt w:val="decimal"/>
      <w:isLgl/>
      <w:lvlText w:val="%5."/>
      <w:lvlJc w:val="left"/>
      <w:pPr>
        <w:tabs>
          <w:tab w:val="num" w:pos="360"/>
        </w:tabs>
        <w:ind w:left="360" w:firstLine="1440"/>
      </w:pPr>
      <w:rPr>
        <w:rFonts w:cs="Times New Roman" w:hint="default"/>
        <w:position w:val="0"/>
      </w:rPr>
    </w:lvl>
    <w:lvl w:ilvl="5">
      <w:numFmt w:val="decimal"/>
      <w:isLgl/>
      <w:lvlText w:val="%6."/>
      <w:lvlJc w:val="left"/>
      <w:pPr>
        <w:tabs>
          <w:tab w:val="num" w:pos="360"/>
        </w:tabs>
        <w:ind w:left="360" w:firstLine="1800"/>
      </w:pPr>
      <w:rPr>
        <w:rFonts w:cs="Times New Roman" w:hint="default"/>
        <w:position w:val="0"/>
      </w:rPr>
    </w:lvl>
    <w:lvl w:ilvl="6"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cs="Times New Roman" w:hint="default"/>
        <w:position w:val="0"/>
      </w:rPr>
    </w:lvl>
    <w:lvl w:ilvl="7">
      <w:numFmt w:val="decimal"/>
      <w:isLgl/>
      <w:lvlText w:val="%8."/>
      <w:lvlJc w:val="left"/>
      <w:pPr>
        <w:tabs>
          <w:tab w:val="num" w:pos="360"/>
        </w:tabs>
        <w:ind w:left="360" w:firstLine="2520"/>
      </w:pPr>
      <w:rPr>
        <w:rFonts w:cs="Times New Roman" w:hint="default"/>
        <w:position w:val="0"/>
      </w:rPr>
    </w:lvl>
    <w:lvl w:ilvl="8">
      <w:numFmt w:val="decimal"/>
      <w:isLgl/>
      <w:lvlText w:val="%9."/>
      <w:lvlJc w:val="left"/>
      <w:pPr>
        <w:tabs>
          <w:tab w:val="num" w:pos="360"/>
        </w:tabs>
        <w:ind w:left="360" w:firstLine="2880"/>
      </w:pPr>
      <w:rPr>
        <w:rFonts w:cs="Times New Roman" w:hint="default"/>
        <w:position w:val="0"/>
      </w:rPr>
    </w:lvl>
  </w:abstractNum>
  <w:abstractNum w:abstractNumId="17">
    <w:nsid w:val="5012050F"/>
    <w:multiLevelType w:val="multilevel"/>
    <w:tmpl w:val="F1EC9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eastAsia"/>
      </w:rPr>
    </w:lvl>
  </w:abstractNum>
  <w:abstractNum w:abstractNumId="18">
    <w:nsid w:val="558105E4"/>
    <w:multiLevelType w:val="multilevel"/>
    <w:tmpl w:val="F1EC92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ind w:left="252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ind w:left="288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eastAsia"/>
      </w:rPr>
    </w:lvl>
  </w:abstractNum>
  <w:abstractNum w:abstractNumId="19">
    <w:nsid w:val="5CFD13CA"/>
    <w:multiLevelType w:val="multilevel"/>
    <w:tmpl w:val="F1EC9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eastAsia"/>
      </w:rPr>
    </w:lvl>
  </w:abstractNum>
  <w:abstractNum w:abstractNumId="20">
    <w:nsid w:val="5F7C6503"/>
    <w:multiLevelType w:val="multilevel"/>
    <w:tmpl w:val="F1EC92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ind w:left="252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ind w:left="288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eastAsia"/>
      </w:rPr>
    </w:lvl>
  </w:abstractNum>
  <w:abstractNum w:abstractNumId="21">
    <w:nsid w:val="6667432F"/>
    <w:multiLevelType w:val="multilevel"/>
    <w:tmpl w:val="F1EC9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eastAsia"/>
      </w:rPr>
    </w:lvl>
  </w:abstractNum>
  <w:abstractNum w:abstractNumId="22">
    <w:nsid w:val="69412BD2"/>
    <w:multiLevelType w:val="multilevel"/>
    <w:tmpl w:val="CCD81F3E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eastAsia"/>
      </w:rPr>
    </w:lvl>
  </w:abstractNum>
  <w:abstractNum w:abstractNumId="23">
    <w:nsid w:val="707E51B0"/>
    <w:multiLevelType w:val="multilevel"/>
    <w:tmpl w:val="F1EC9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eastAsia"/>
      </w:rPr>
    </w:lvl>
  </w:abstractNum>
  <w:abstractNum w:abstractNumId="24">
    <w:nsid w:val="7A613318"/>
    <w:multiLevelType w:val="hybridMultilevel"/>
    <w:tmpl w:val="CB203B1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6"/>
  </w:num>
  <w:num w:numId="8">
    <w:abstractNumId w:val="22"/>
  </w:num>
  <w:num w:numId="9">
    <w:abstractNumId w:val="10"/>
  </w:num>
  <w:num w:numId="10">
    <w:abstractNumId w:val="14"/>
  </w:num>
  <w:num w:numId="11">
    <w:abstractNumId w:val="19"/>
  </w:num>
  <w:num w:numId="12">
    <w:abstractNumId w:val="23"/>
  </w:num>
  <w:num w:numId="13">
    <w:abstractNumId w:val="15"/>
  </w:num>
  <w:num w:numId="14">
    <w:abstractNumId w:val="7"/>
  </w:num>
  <w:num w:numId="15">
    <w:abstractNumId w:val="6"/>
  </w:num>
  <w:num w:numId="16">
    <w:abstractNumId w:val="17"/>
  </w:num>
  <w:num w:numId="17">
    <w:abstractNumId w:val="21"/>
  </w:num>
  <w:num w:numId="18">
    <w:abstractNumId w:val="13"/>
  </w:num>
  <w:num w:numId="19">
    <w:abstractNumId w:val="24"/>
  </w:num>
  <w:num w:numId="20">
    <w:abstractNumId w:val="12"/>
  </w:num>
  <w:num w:numId="21">
    <w:abstractNumId w:val="8"/>
  </w:num>
  <w:num w:numId="22">
    <w:abstractNumId w:val="11"/>
  </w:num>
  <w:num w:numId="23">
    <w:abstractNumId w:val="20"/>
  </w:num>
  <w:num w:numId="24">
    <w:abstractNumId w:val="9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bordersDoNotSurroundHeader/>
  <w:bordersDoNotSurroundFooter/>
  <w:stylePaneFormatFilter w:val="2801"/>
  <w:doNotTrackMoves/>
  <w:defaultTabStop w:val="720"/>
  <w:evenAndOddHeaders/>
  <w:drawingGridHorizontalSpacing w:val="120"/>
  <w:drawingGridVerticalSpacing w:val="163"/>
  <w:displayHorizontalDrawingGridEvery w:val="0"/>
  <w:displayVerticalDrawingGridEvery w:val="0"/>
  <w:doNotShadeFormData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B24"/>
    <w:rsid w:val="000001A3"/>
    <w:rsid w:val="00013E78"/>
    <w:rsid w:val="000277D6"/>
    <w:rsid w:val="00077515"/>
    <w:rsid w:val="00081C6A"/>
    <w:rsid w:val="00092B58"/>
    <w:rsid w:val="000A33DA"/>
    <w:rsid w:val="000A46E3"/>
    <w:rsid w:val="000A5E1C"/>
    <w:rsid w:val="000F5814"/>
    <w:rsid w:val="0010566D"/>
    <w:rsid w:val="00115E43"/>
    <w:rsid w:val="00137928"/>
    <w:rsid w:val="001414F0"/>
    <w:rsid w:val="00145572"/>
    <w:rsid w:val="001645BA"/>
    <w:rsid w:val="0017735E"/>
    <w:rsid w:val="0019095E"/>
    <w:rsid w:val="001A74B6"/>
    <w:rsid w:val="001B1A41"/>
    <w:rsid w:val="001B1CA5"/>
    <w:rsid w:val="001C4B56"/>
    <w:rsid w:val="001C5B7F"/>
    <w:rsid w:val="001D3EB0"/>
    <w:rsid w:val="001F3B7C"/>
    <w:rsid w:val="00202AEE"/>
    <w:rsid w:val="00202D65"/>
    <w:rsid w:val="00212170"/>
    <w:rsid w:val="00212C05"/>
    <w:rsid w:val="00216094"/>
    <w:rsid w:val="002423AA"/>
    <w:rsid w:val="00244A64"/>
    <w:rsid w:val="00246D28"/>
    <w:rsid w:val="00261088"/>
    <w:rsid w:val="0027103B"/>
    <w:rsid w:val="00276FA7"/>
    <w:rsid w:val="0028193A"/>
    <w:rsid w:val="00286553"/>
    <w:rsid w:val="002A2256"/>
    <w:rsid w:val="002A3EC4"/>
    <w:rsid w:val="002A5544"/>
    <w:rsid w:val="002A6036"/>
    <w:rsid w:val="002D7543"/>
    <w:rsid w:val="002D77F6"/>
    <w:rsid w:val="002D7A90"/>
    <w:rsid w:val="002E1D3D"/>
    <w:rsid w:val="002E4B4B"/>
    <w:rsid w:val="00305776"/>
    <w:rsid w:val="0031094A"/>
    <w:rsid w:val="0031174A"/>
    <w:rsid w:val="0031418F"/>
    <w:rsid w:val="003429E2"/>
    <w:rsid w:val="0034454A"/>
    <w:rsid w:val="00346A39"/>
    <w:rsid w:val="00355976"/>
    <w:rsid w:val="003565C3"/>
    <w:rsid w:val="00360FDC"/>
    <w:rsid w:val="0036675B"/>
    <w:rsid w:val="00380101"/>
    <w:rsid w:val="00387EDF"/>
    <w:rsid w:val="00396AC8"/>
    <w:rsid w:val="003A438F"/>
    <w:rsid w:val="003B0E1D"/>
    <w:rsid w:val="003B17C7"/>
    <w:rsid w:val="003B30F7"/>
    <w:rsid w:val="003B646F"/>
    <w:rsid w:val="003B7712"/>
    <w:rsid w:val="003C2C41"/>
    <w:rsid w:val="003C6271"/>
    <w:rsid w:val="003D0F10"/>
    <w:rsid w:val="003D4420"/>
    <w:rsid w:val="003E24C6"/>
    <w:rsid w:val="003E5151"/>
    <w:rsid w:val="00401356"/>
    <w:rsid w:val="004116FB"/>
    <w:rsid w:val="0041719A"/>
    <w:rsid w:val="004261B1"/>
    <w:rsid w:val="00433D09"/>
    <w:rsid w:val="0044756C"/>
    <w:rsid w:val="0045173B"/>
    <w:rsid w:val="00454490"/>
    <w:rsid w:val="00455D5C"/>
    <w:rsid w:val="00463356"/>
    <w:rsid w:val="004A04D1"/>
    <w:rsid w:val="004A1A6C"/>
    <w:rsid w:val="004B7F71"/>
    <w:rsid w:val="004C3447"/>
    <w:rsid w:val="004D11F6"/>
    <w:rsid w:val="004D6D31"/>
    <w:rsid w:val="004E6BE1"/>
    <w:rsid w:val="0051381F"/>
    <w:rsid w:val="005219E2"/>
    <w:rsid w:val="005225A3"/>
    <w:rsid w:val="00545A38"/>
    <w:rsid w:val="00552F6F"/>
    <w:rsid w:val="005538BA"/>
    <w:rsid w:val="00554553"/>
    <w:rsid w:val="0055570F"/>
    <w:rsid w:val="005737B8"/>
    <w:rsid w:val="00573AC9"/>
    <w:rsid w:val="0057431C"/>
    <w:rsid w:val="00580B97"/>
    <w:rsid w:val="00590A93"/>
    <w:rsid w:val="00592D62"/>
    <w:rsid w:val="005968F6"/>
    <w:rsid w:val="00597DCC"/>
    <w:rsid w:val="005B1D10"/>
    <w:rsid w:val="005C7757"/>
    <w:rsid w:val="005F5659"/>
    <w:rsid w:val="006139A5"/>
    <w:rsid w:val="006147AD"/>
    <w:rsid w:val="00620E25"/>
    <w:rsid w:val="0062769B"/>
    <w:rsid w:val="00641411"/>
    <w:rsid w:val="00650A7A"/>
    <w:rsid w:val="00667885"/>
    <w:rsid w:val="00681A76"/>
    <w:rsid w:val="00683213"/>
    <w:rsid w:val="00687185"/>
    <w:rsid w:val="006910F9"/>
    <w:rsid w:val="0069137F"/>
    <w:rsid w:val="006A2FF5"/>
    <w:rsid w:val="006A479F"/>
    <w:rsid w:val="006A5BDE"/>
    <w:rsid w:val="006B5DD0"/>
    <w:rsid w:val="006C0173"/>
    <w:rsid w:val="006C0D28"/>
    <w:rsid w:val="006D3E63"/>
    <w:rsid w:val="006E5E4A"/>
    <w:rsid w:val="006F380F"/>
    <w:rsid w:val="00704A27"/>
    <w:rsid w:val="00704C20"/>
    <w:rsid w:val="00706354"/>
    <w:rsid w:val="00707F68"/>
    <w:rsid w:val="00723342"/>
    <w:rsid w:val="00733005"/>
    <w:rsid w:val="007466CE"/>
    <w:rsid w:val="007479CA"/>
    <w:rsid w:val="0075254F"/>
    <w:rsid w:val="007618EC"/>
    <w:rsid w:val="007628EE"/>
    <w:rsid w:val="00770DB1"/>
    <w:rsid w:val="0078155D"/>
    <w:rsid w:val="0079529F"/>
    <w:rsid w:val="007B5550"/>
    <w:rsid w:val="007B5C18"/>
    <w:rsid w:val="007C4857"/>
    <w:rsid w:val="007D4827"/>
    <w:rsid w:val="007D6A30"/>
    <w:rsid w:val="007E6A27"/>
    <w:rsid w:val="00801B87"/>
    <w:rsid w:val="00802DB6"/>
    <w:rsid w:val="00820686"/>
    <w:rsid w:val="008236F8"/>
    <w:rsid w:val="00827136"/>
    <w:rsid w:val="00852CB3"/>
    <w:rsid w:val="00881230"/>
    <w:rsid w:val="00883928"/>
    <w:rsid w:val="008A5DA7"/>
    <w:rsid w:val="008A7E1A"/>
    <w:rsid w:val="008C7E44"/>
    <w:rsid w:val="008D50C9"/>
    <w:rsid w:val="0090148A"/>
    <w:rsid w:val="0090314D"/>
    <w:rsid w:val="0091643F"/>
    <w:rsid w:val="009168CD"/>
    <w:rsid w:val="00917C90"/>
    <w:rsid w:val="009250D7"/>
    <w:rsid w:val="009412EE"/>
    <w:rsid w:val="00943186"/>
    <w:rsid w:val="00947974"/>
    <w:rsid w:val="0096300D"/>
    <w:rsid w:val="009639B6"/>
    <w:rsid w:val="00972BC7"/>
    <w:rsid w:val="009A3A8A"/>
    <w:rsid w:val="009A4BAF"/>
    <w:rsid w:val="009B5B24"/>
    <w:rsid w:val="009C1E5F"/>
    <w:rsid w:val="009C3FAD"/>
    <w:rsid w:val="009C5729"/>
    <w:rsid w:val="009D3C1B"/>
    <w:rsid w:val="009E1BA7"/>
    <w:rsid w:val="009E5B0A"/>
    <w:rsid w:val="009E7EFE"/>
    <w:rsid w:val="00A15C30"/>
    <w:rsid w:val="00A17273"/>
    <w:rsid w:val="00A23256"/>
    <w:rsid w:val="00A242C7"/>
    <w:rsid w:val="00A25A3D"/>
    <w:rsid w:val="00A264C4"/>
    <w:rsid w:val="00A27989"/>
    <w:rsid w:val="00A31622"/>
    <w:rsid w:val="00A3292D"/>
    <w:rsid w:val="00A43D33"/>
    <w:rsid w:val="00A52AE2"/>
    <w:rsid w:val="00A52EF8"/>
    <w:rsid w:val="00A62224"/>
    <w:rsid w:val="00A65DA8"/>
    <w:rsid w:val="00A65E2E"/>
    <w:rsid w:val="00A70A5E"/>
    <w:rsid w:val="00A73918"/>
    <w:rsid w:val="00A75A80"/>
    <w:rsid w:val="00A804C0"/>
    <w:rsid w:val="00A94585"/>
    <w:rsid w:val="00AB1E11"/>
    <w:rsid w:val="00AB33CB"/>
    <w:rsid w:val="00AB427B"/>
    <w:rsid w:val="00AC5184"/>
    <w:rsid w:val="00AF07A5"/>
    <w:rsid w:val="00AF10B8"/>
    <w:rsid w:val="00B1391A"/>
    <w:rsid w:val="00B3425C"/>
    <w:rsid w:val="00B37DFB"/>
    <w:rsid w:val="00B43220"/>
    <w:rsid w:val="00B76B41"/>
    <w:rsid w:val="00B80D73"/>
    <w:rsid w:val="00B90CD0"/>
    <w:rsid w:val="00B94486"/>
    <w:rsid w:val="00B95146"/>
    <w:rsid w:val="00BB0EFF"/>
    <w:rsid w:val="00BB0F4E"/>
    <w:rsid w:val="00BB1595"/>
    <w:rsid w:val="00BF0FDD"/>
    <w:rsid w:val="00BF54C5"/>
    <w:rsid w:val="00C018E4"/>
    <w:rsid w:val="00C21D4F"/>
    <w:rsid w:val="00C41874"/>
    <w:rsid w:val="00C454CE"/>
    <w:rsid w:val="00C45981"/>
    <w:rsid w:val="00C47105"/>
    <w:rsid w:val="00C64DEF"/>
    <w:rsid w:val="00C65F87"/>
    <w:rsid w:val="00C81349"/>
    <w:rsid w:val="00C86477"/>
    <w:rsid w:val="00C90162"/>
    <w:rsid w:val="00C965C6"/>
    <w:rsid w:val="00CA2671"/>
    <w:rsid w:val="00CC7D00"/>
    <w:rsid w:val="00CD5D6B"/>
    <w:rsid w:val="00CE464B"/>
    <w:rsid w:val="00CE72E3"/>
    <w:rsid w:val="00CF5F8F"/>
    <w:rsid w:val="00D06BB5"/>
    <w:rsid w:val="00D22A86"/>
    <w:rsid w:val="00D2435D"/>
    <w:rsid w:val="00D40E37"/>
    <w:rsid w:val="00D46073"/>
    <w:rsid w:val="00D54382"/>
    <w:rsid w:val="00D56177"/>
    <w:rsid w:val="00D5705F"/>
    <w:rsid w:val="00D655DB"/>
    <w:rsid w:val="00D65D6B"/>
    <w:rsid w:val="00D7040A"/>
    <w:rsid w:val="00D744D6"/>
    <w:rsid w:val="00D805F8"/>
    <w:rsid w:val="00D90F2D"/>
    <w:rsid w:val="00D95735"/>
    <w:rsid w:val="00DA4F5B"/>
    <w:rsid w:val="00DB6024"/>
    <w:rsid w:val="00DB7113"/>
    <w:rsid w:val="00DB7EC7"/>
    <w:rsid w:val="00DC0512"/>
    <w:rsid w:val="00DC1A39"/>
    <w:rsid w:val="00DC1EFA"/>
    <w:rsid w:val="00DD50E3"/>
    <w:rsid w:val="00DD69A8"/>
    <w:rsid w:val="00DF2135"/>
    <w:rsid w:val="00DF34BC"/>
    <w:rsid w:val="00E00EDD"/>
    <w:rsid w:val="00E02278"/>
    <w:rsid w:val="00E1048A"/>
    <w:rsid w:val="00E121F3"/>
    <w:rsid w:val="00E2500B"/>
    <w:rsid w:val="00E35CF8"/>
    <w:rsid w:val="00E47BF0"/>
    <w:rsid w:val="00E6720E"/>
    <w:rsid w:val="00E76AFB"/>
    <w:rsid w:val="00E90553"/>
    <w:rsid w:val="00E94BE2"/>
    <w:rsid w:val="00E96A2D"/>
    <w:rsid w:val="00EA5CD8"/>
    <w:rsid w:val="00EB2A92"/>
    <w:rsid w:val="00EB3B82"/>
    <w:rsid w:val="00EB7069"/>
    <w:rsid w:val="00EC4286"/>
    <w:rsid w:val="00EE1CD8"/>
    <w:rsid w:val="00EE4973"/>
    <w:rsid w:val="00EE7B8C"/>
    <w:rsid w:val="00F030BF"/>
    <w:rsid w:val="00F13341"/>
    <w:rsid w:val="00F13781"/>
    <w:rsid w:val="00F5278C"/>
    <w:rsid w:val="00F53555"/>
    <w:rsid w:val="00F5378A"/>
    <w:rsid w:val="00F576FC"/>
    <w:rsid w:val="00F63E03"/>
    <w:rsid w:val="00F7011B"/>
    <w:rsid w:val="00F74F40"/>
    <w:rsid w:val="00F80706"/>
    <w:rsid w:val="00F9520D"/>
    <w:rsid w:val="00FB6F8B"/>
    <w:rsid w:val="00FC6501"/>
    <w:rsid w:val="00FE4248"/>
    <w:rsid w:val="00FE7590"/>
    <w:rsid w:val="00FF7253"/>
    <w:rsid w:val="00FF7CC6"/>
    <w:rsid w:val="00FF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7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Footer">
    <w:name w:val="Header &amp; Footer"/>
    <w:uiPriority w:val="99"/>
    <w:rsid w:val="00013E78"/>
    <w:pPr>
      <w:tabs>
        <w:tab w:val="right" w:pos="9360"/>
      </w:tabs>
    </w:pPr>
    <w:rPr>
      <w:rFonts w:ascii="Helvetica" w:eastAsia="????ｨ､? Pro W3" w:hAnsi="Helvetica"/>
      <w:color w:val="000000"/>
    </w:rPr>
  </w:style>
  <w:style w:type="paragraph" w:customStyle="1" w:styleId="FreeForm">
    <w:name w:val="Free Form"/>
    <w:uiPriority w:val="99"/>
    <w:rsid w:val="00013E78"/>
    <w:rPr>
      <w:rFonts w:ascii="Helvetica" w:eastAsia="????ｨ､? Pro W3" w:hAnsi="Helvetica"/>
      <w:color w:val="000000"/>
      <w:sz w:val="24"/>
    </w:rPr>
  </w:style>
  <w:style w:type="character" w:customStyle="1" w:styleId="a3">
    <w:name w:val="無"/>
    <w:uiPriority w:val="99"/>
    <w:rsid w:val="00013E78"/>
  </w:style>
  <w:style w:type="character" w:customStyle="1" w:styleId="Unknown0">
    <w:name w:val="Unknown 0"/>
    <w:uiPriority w:val="99"/>
    <w:semiHidden/>
    <w:rsid w:val="00013E78"/>
    <w:rPr>
      <w:rFonts w:ascii="Times New Roman" w:eastAsia="????ｨ､? Pro W3" w:hAnsi="Times New Roman"/>
      <w:color w:val="000000"/>
      <w:spacing w:val="0"/>
      <w:kern w:val="0"/>
      <w:position w:val="0"/>
      <w:sz w:val="20"/>
      <w:u w:val="none" w:color="000000"/>
      <w:shd w:val="clear" w:color="auto" w:fill="auto"/>
      <w:vertAlign w:val="baseline"/>
      <w:lang w:val="en-US"/>
    </w:rPr>
  </w:style>
  <w:style w:type="paragraph" w:customStyle="1" w:styleId="5">
    <w:name w:val=".5)表格抬頭"/>
    <w:basedOn w:val="a"/>
    <w:uiPriority w:val="99"/>
    <w:rsid w:val="0091643F"/>
    <w:pPr>
      <w:widowControl w:val="0"/>
      <w:snapToGrid w:val="0"/>
      <w:spacing w:before="240" w:after="120"/>
      <w:jc w:val="center"/>
    </w:pPr>
    <w:rPr>
      <w:rFonts w:eastAsia="標楷體"/>
      <w:color w:val="000000"/>
      <w:kern w:val="2"/>
      <w:sz w:val="28"/>
      <w:lang w:eastAsia="zh-TW"/>
    </w:rPr>
  </w:style>
  <w:style w:type="character" w:styleId="a4">
    <w:name w:val="Hyperlink"/>
    <w:basedOn w:val="a0"/>
    <w:uiPriority w:val="99"/>
    <w:rsid w:val="001645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1B1A41"/>
    <w:pPr>
      <w:ind w:left="480"/>
    </w:pPr>
  </w:style>
  <w:style w:type="paragraph" w:styleId="a6">
    <w:name w:val="header"/>
    <w:basedOn w:val="a"/>
    <w:link w:val="a7"/>
    <w:uiPriority w:val="99"/>
    <w:rsid w:val="00EE4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4973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rsid w:val="00EE4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4973"/>
    <w:rPr>
      <w:rFonts w:cs="Times New Roman"/>
      <w:lang w:eastAsia="en-US"/>
    </w:rPr>
  </w:style>
  <w:style w:type="table" w:styleId="aa">
    <w:name w:val="Table Grid"/>
    <w:basedOn w:val="a1"/>
    <w:uiPriority w:val="99"/>
    <w:rsid w:val="006C0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9C5729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C5729"/>
    <w:rPr>
      <w:rFonts w:ascii="Cambria" w:eastAsia="新細明體" w:hAnsi="Cambria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4294934534</TotalTime>
  <Pages>3</Pages>
  <Words>380</Words>
  <Characters>2168</Characters>
  <Application>Microsoft Office Word</Application>
  <DocSecurity>0</DocSecurity>
  <Lines>18</Lines>
  <Paragraphs>5</Paragraphs>
  <ScaleCrop>false</ScaleCrop>
  <Company>Net School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dustchen</dc:creator>
  <cp:keywords/>
  <dc:description/>
  <cp:lastModifiedBy>admin</cp:lastModifiedBy>
  <cp:revision>158</cp:revision>
  <cp:lastPrinted>2014-01-08T06:16:00Z</cp:lastPrinted>
  <dcterms:created xsi:type="dcterms:W3CDTF">2013-06-19T23:25:00Z</dcterms:created>
  <dcterms:modified xsi:type="dcterms:W3CDTF">2014-05-01T07:07:00Z</dcterms:modified>
</cp:coreProperties>
</file>